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E34A" w14:textId="5E5A67E2" w:rsidR="008A6475" w:rsidRPr="00762634" w:rsidRDefault="00D11C6E" w:rsidP="00312BCC">
      <w:pPr>
        <w:pStyle w:val="Ttulo1"/>
        <w:ind w:left="5" w:right="19" w:hanging="5"/>
        <w:jc w:val="center"/>
        <w:rPr>
          <w:rFonts w:asciiTheme="minorHAnsi" w:hAnsiTheme="minorHAnsi" w:cstheme="minorHAnsi"/>
          <w:color w:val="000000" w:themeColor="text1"/>
          <w:lang w:val="es-ES"/>
        </w:rPr>
      </w:pPr>
      <w:bookmarkStart w:id="0" w:name="_Hlk22722668"/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BASES DEL CONCURSO PARA OTORGAR TITULARIDAD A UN ASPIRANTE QUE OCUPARÁ LA POSICIÓN DE PROFESOR TITULAR </w:t>
      </w:r>
      <w:r w:rsidR="00FF2920" w:rsidRPr="00762634">
        <w:rPr>
          <w:rFonts w:asciiTheme="minorHAnsi" w:hAnsiTheme="minorHAnsi" w:cstheme="minorHAnsi"/>
          <w:color w:val="000000" w:themeColor="text1"/>
          <w:lang w:val="es-ES"/>
        </w:rPr>
        <w:t>A</w:t>
      </w:r>
      <w:r w:rsidR="00A96407" w:rsidRPr="00762634">
        <w:rPr>
          <w:rFonts w:asciiTheme="minorHAnsi" w:hAnsiTheme="minorHAnsi" w:cstheme="minorHAnsi"/>
          <w:color w:val="000000" w:themeColor="text1"/>
          <w:lang w:val="es-ES"/>
        </w:rPr>
        <w:t>GREGADO</w:t>
      </w:r>
      <w:r w:rsidR="005A14A2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DE LA FACULTAD DE </w:t>
      </w:r>
      <w:r w:rsidR="002F1405" w:rsidRPr="00762634">
        <w:rPr>
          <w:rFonts w:asciiTheme="minorHAnsi" w:hAnsiTheme="minorHAnsi" w:cstheme="minorHAnsi"/>
          <w:color w:val="000000" w:themeColor="text1"/>
          <w:lang w:val="es-ES"/>
        </w:rPr>
        <w:t>CIENCIAS DE LA VIDA</w:t>
      </w:r>
      <w:r w:rsidR="00F55856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EN EL AREA DE </w:t>
      </w:r>
      <w:r w:rsidR="002F1405" w:rsidRPr="00762634">
        <w:rPr>
          <w:rFonts w:asciiTheme="minorHAnsi" w:hAnsiTheme="minorHAnsi" w:cstheme="minorHAnsi"/>
          <w:color w:val="000000" w:themeColor="text1"/>
          <w:lang w:val="es-ES"/>
        </w:rPr>
        <w:t xml:space="preserve">BIODIVERSIDAD </w:t>
      </w:r>
      <w:r w:rsidR="00B56282" w:rsidRPr="00762634">
        <w:rPr>
          <w:rFonts w:asciiTheme="minorHAnsi" w:hAnsiTheme="minorHAnsi" w:cstheme="minorHAnsi"/>
          <w:color w:val="000000" w:themeColor="text1"/>
          <w:lang w:val="es-ES"/>
        </w:rPr>
        <w:t>DE LA ESCUELA SUPERIOR POLITÉCNICA DEL LITORAL (ESPOL)</w:t>
      </w:r>
    </w:p>
    <w:bookmarkEnd w:id="0"/>
    <w:p w14:paraId="572D0267" w14:textId="77777777" w:rsidR="008D27DB" w:rsidRPr="00762634" w:rsidRDefault="008D27DB" w:rsidP="00312BCC">
      <w:pPr>
        <w:pStyle w:val="Ttulo1"/>
        <w:ind w:left="942" w:right="19"/>
        <w:rPr>
          <w:color w:val="000000" w:themeColor="text1"/>
          <w:lang w:val="es-ES"/>
        </w:rPr>
      </w:pPr>
    </w:p>
    <w:p w14:paraId="6DC57C2D" w14:textId="4E636BD7" w:rsidR="008A6475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INTRODUCCIÓN.</w:t>
      </w:r>
    </w:p>
    <w:p w14:paraId="25CB8EDB" w14:textId="77777777" w:rsidR="00FB2138" w:rsidRPr="00762634" w:rsidRDefault="00FB2138" w:rsidP="00312BCC">
      <w:pPr>
        <w:ind w:right="19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</w:pPr>
    </w:p>
    <w:p w14:paraId="4C39B293" w14:textId="45CEB391" w:rsidR="008A6475" w:rsidRPr="00762634" w:rsidRDefault="00D11C6E" w:rsidP="00312BCC">
      <w:pPr>
        <w:ind w:right="19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  <w:t>Concordante con lo dispuesto en:</w:t>
      </w:r>
    </w:p>
    <w:p w14:paraId="5C847E5A" w14:textId="18A5BB93" w:rsidR="008A6475" w:rsidRPr="00762634" w:rsidRDefault="00D11C6E" w:rsidP="00312BCC">
      <w:pPr>
        <w:pStyle w:val="Prrafodelista"/>
        <w:numPr>
          <w:ilvl w:val="1"/>
          <w:numId w:val="8"/>
        </w:numPr>
        <w:tabs>
          <w:tab w:val="left" w:pos="1301"/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El artículo 152 de la Ley Orgánica de Educación</w:t>
      </w:r>
      <w:r w:rsidRPr="00762634">
        <w:rPr>
          <w:rFonts w:asciiTheme="minorHAnsi" w:hAnsiTheme="minorHAnsi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Superior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ú</w:t>
      </w:r>
      <w:r w:rsidR="008172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ltima reforma del</w:t>
      </w:r>
      <w:r w:rsidR="00B96A0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8172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2</w:t>
      </w:r>
      <w:r w:rsidR="00B96A0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</w:t>
      </w:r>
      <w:r w:rsidR="00EC10B9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agosto</w:t>
      </w:r>
      <w:r w:rsidR="00B96A0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2018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61F03170" w14:textId="59A52241" w:rsidR="008A6475" w:rsidRPr="00762634" w:rsidRDefault="00D11C6E" w:rsidP="00312BCC">
      <w:pPr>
        <w:pStyle w:val="Prrafodelista"/>
        <w:numPr>
          <w:ilvl w:val="1"/>
          <w:numId w:val="8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Reglamento de</w:t>
      </w:r>
      <w:r w:rsidR="005C540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Carrera y E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scalafón </w:t>
      </w:r>
      <w:r w:rsidR="005C540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del Profesor e Investigador del Sistema de Educación Superior, expedido por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el</w:t>
      </w:r>
      <w:r w:rsidRPr="00762634">
        <w:rPr>
          <w:rFonts w:asciiTheme="minorHAnsi" w:hAnsiTheme="minorHAnsi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onsejo de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ducación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uperior (CES), ú</w:t>
      </w:r>
      <w:r w:rsidR="008172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ltima reforma del 9 de </w:t>
      </w:r>
      <w:r w:rsidR="00EC10B9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mayo</w:t>
      </w:r>
      <w:r w:rsidR="008172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2018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56A5815C" w14:textId="4C9BC428" w:rsidR="008A6475" w:rsidRPr="00762634" w:rsidRDefault="005C5405" w:rsidP="00312BCC">
      <w:pPr>
        <w:pStyle w:val="Prrafodelista"/>
        <w:numPr>
          <w:ilvl w:val="1"/>
          <w:numId w:val="8"/>
        </w:numPr>
        <w:tabs>
          <w:tab w:val="left" w:pos="1301"/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Reglamento Interno de Carrera y Escalafón de la ESP</w:t>
      </w:r>
      <w:r w:rsidR="00B5628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OL, ú</w:t>
      </w:r>
      <w:r w:rsidR="002F140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</w:t>
      </w:r>
      <w:r w:rsidR="008172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tima reforma del 4 de Julio de 2019</w:t>
      </w:r>
      <w:r w:rsidR="008D27D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266080F0" w14:textId="00BFE74A" w:rsidR="008A6475" w:rsidRPr="00762634" w:rsidRDefault="005C5405" w:rsidP="00312BCC">
      <w:pPr>
        <w:pStyle w:val="Prrafodelista"/>
        <w:numPr>
          <w:ilvl w:val="1"/>
          <w:numId w:val="8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Resolución No. </w:t>
      </w:r>
      <w:r w:rsidR="00836372"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19-11-666</w:t>
      </w: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fecha </w:t>
      </w:r>
      <w:r w:rsidR="00836372"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07 de noviembre de 2019</w:t>
      </w: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adoptada por el</w:t>
      </w:r>
      <w:r w:rsidR="00D11C6E"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Consejo P</w:t>
      </w: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olitécnico de la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ESPOL, mediante la cual se dispone el inicio del concurso público de méritos y oposición.</w:t>
      </w:r>
    </w:p>
    <w:p w14:paraId="51F6060A" w14:textId="77777777" w:rsidR="00312BCC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F3F3AD9" w14:textId="4DC8133C" w:rsidR="008A6475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Se convoca a concurso público de merecimientos y oposición para otorgar nombramiento de Profesor TITULAR </w:t>
      </w:r>
      <w:r w:rsidR="00A96407" w:rsidRPr="00762634">
        <w:rPr>
          <w:rFonts w:asciiTheme="minorHAnsi" w:hAnsiTheme="minorHAnsi" w:cstheme="minorHAnsi"/>
          <w:color w:val="000000" w:themeColor="text1"/>
          <w:lang w:val="es-ES"/>
        </w:rPr>
        <w:t>AGREGADO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con dedicación exclusiva a tiempo completo (40 horas semanales), para desempeñarse en la</w:t>
      </w:r>
      <w:r w:rsidR="003D0293" w:rsidRPr="00762634">
        <w:rPr>
          <w:rFonts w:asciiTheme="minorHAnsi" w:hAnsiTheme="minorHAnsi" w:cstheme="minorHAnsi"/>
          <w:color w:val="000000" w:themeColor="text1"/>
          <w:lang w:val="es-ES"/>
        </w:rPr>
        <w:t xml:space="preserve">s actividades sustantivas (docencia, investigación, vinculación o gestión) que le sean asignadas mediante la planificación académica, en el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área de </w:t>
      </w:r>
      <w:r w:rsidR="00F55856" w:rsidRPr="00762634">
        <w:rPr>
          <w:rFonts w:asciiTheme="minorHAnsi" w:hAnsiTheme="minorHAnsi" w:cstheme="minorHAnsi"/>
          <w:color w:val="000000" w:themeColor="text1"/>
          <w:lang w:val="es-ES"/>
        </w:rPr>
        <w:t>BIODIVERSIDAD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C6A45" w:rsidRPr="00762634">
        <w:rPr>
          <w:rFonts w:asciiTheme="minorHAnsi" w:hAnsiTheme="minorHAnsi" w:cstheme="minorHAnsi"/>
          <w:color w:val="000000" w:themeColor="text1"/>
          <w:lang w:val="es-ES"/>
        </w:rPr>
        <w:t>de acuerdo con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lo presentado en el siguiente cuadro:</w:t>
      </w:r>
    </w:p>
    <w:p w14:paraId="17C1717F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tbl>
      <w:tblPr>
        <w:tblStyle w:val="TableNormal1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32"/>
        <w:gridCol w:w="3777"/>
        <w:gridCol w:w="1184"/>
      </w:tblGrid>
      <w:tr w:rsidR="00762634" w:rsidRPr="00762634" w14:paraId="20583C0A" w14:textId="77777777" w:rsidTr="00312BCC">
        <w:trPr>
          <w:trHeight w:val="738"/>
          <w:jc w:val="right"/>
        </w:trPr>
        <w:tc>
          <w:tcPr>
            <w:tcW w:w="1555" w:type="dxa"/>
          </w:tcPr>
          <w:p w14:paraId="763F8CB7" w14:textId="77777777" w:rsidR="008A6475" w:rsidRPr="00762634" w:rsidRDefault="00D11C6E" w:rsidP="00312BCC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FACULTAD</w:t>
            </w:r>
          </w:p>
          <w:p w14:paraId="7F064130" w14:textId="7E2D9122" w:rsidR="008A6475" w:rsidRPr="00762634" w:rsidRDefault="00D11C6E" w:rsidP="00312BCC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/</w:t>
            </w:r>
            <w:r w:rsidR="006112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CENTRO</w:t>
            </w:r>
            <w:r w:rsidR="00FB2138"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DE INVESTIGACIÓN</w:t>
            </w:r>
          </w:p>
        </w:tc>
        <w:tc>
          <w:tcPr>
            <w:tcW w:w="2532" w:type="dxa"/>
          </w:tcPr>
          <w:p w14:paraId="7ACC5480" w14:textId="4389D3E6" w:rsidR="008A6475" w:rsidRPr="00762634" w:rsidRDefault="003D0293" w:rsidP="00312BCC">
            <w:pPr>
              <w:pStyle w:val="TableParagraph"/>
              <w:ind w:left="95" w:right="1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  <w:lang w:val="es-ES"/>
              </w:rPr>
              <w:t>CAMPOS DE ACCIÓN</w:t>
            </w:r>
            <w:r w:rsidR="0081722D" w:rsidRPr="00762634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CON BASE EN ACTIVIDADES SUSTANTIVAS</w:t>
            </w:r>
          </w:p>
        </w:tc>
        <w:tc>
          <w:tcPr>
            <w:tcW w:w="3777" w:type="dxa"/>
          </w:tcPr>
          <w:p w14:paraId="16DEDE10" w14:textId="77777777" w:rsidR="00611258" w:rsidRDefault="00D11C6E" w:rsidP="00312BCC">
            <w:pPr>
              <w:pStyle w:val="TableParagraph"/>
              <w:ind w:left="345" w:right="62" w:hanging="1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TÍTULO Y EXPERIENCIA MÍNIMA </w:t>
            </w:r>
            <w:r w:rsidR="00B56282"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R</w:t>
            </w: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EQUERIDA </w:t>
            </w:r>
          </w:p>
          <w:p w14:paraId="0BD2A7C4" w14:textId="615BB941" w:rsidR="008A6475" w:rsidRPr="00762634" w:rsidRDefault="00D11C6E" w:rsidP="00312BCC">
            <w:pPr>
              <w:pStyle w:val="TableParagraph"/>
              <w:ind w:left="345" w:right="62" w:hanging="1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(PERFIL DEL ASPIRANTE)</w:t>
            </w:r>
          </w:p>
        </w:tc>
        <w:tc>
          <w:tcPr>
            <w:tcW w:w="1184" w:type="dxa"/>
          </w:tcPr>
          <w:p w14:paraId="2B7AC805" w14:textId="7492D3B5" w:rsidR="008A6475" w:rsidRPr="00762634" w:rsidRDefault="00D11C6E" w:rsidP="00312BCC">
            <w:pPr>
              <w:pStyle w:val="TableParagraph"/>
              <w:ind w:left="106"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RMU</w:t>
            </w:r>
          </w:p>
        </w:tc>
      </w:tr>
      <w:tr w:rsidR="00762634" w:rsidRPr="00762634" w14:paraId="53DE6FE0" w14:textId="77777777" w:rsidTr="00312BCC">
        <w:trPr>
          <w:trHeight w:val="58"/>
          <w:jc w:val="right"/>
        </w:trPr>
        <w:tc>
          <w:tcPr>
            <w:tcW w:w="1555" w:type="dxa"/>
            <w:vAlign w:val="center"/>
          </w:tcPr>
          <w:p w14:paraId="140FE6D6" w14:textId="43F19205" w:rsidR="008A6475" w:rsidRPr="00762634" w:rsidRDefault="0086096A" w:rsidP="00312BCC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7626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s-ES"/>
              </w:rPr>
              <w:t xml:space="preserve">FACULTAD DE </w:t>
            </w:r>
            <w:r w:rsidR="002F1405" w:rsidRPr="007626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s-ES"/>
              </w:rPr>
              <w:t>CIENCIAS DE LA VIDA</w:t>
            </w:r>
          </w:p>
        </w:tc>
        <w:tc>
          <w:tcPr>
            <w:tcW w:w="2532" w:type="dxa"/>
          </w:tcPr>
          <w:p w14:paraId="411751F2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6AF7F37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5B033B5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3BC483F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92C7A24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A56AE71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A6EE62A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B80AD2D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28081F9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706F337" w14:textId="77777777" w:rsidR="008A6475" w:rsidRPr="00762634" w:rsidRDefault="008A6475" w:rsidP="00312BCC">
            <w:pPr>
              <w:pStyle w:val="TableParagraph"/>
              <w:ind w:right="11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16D8109" w14:textId="3FD0AC22" w:rsidR="008A6475" w:rsidRPr="00762634" w:rsidRDefault="008A647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55BECF5" w14:textId="77777777" w:rsidR="00611258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ORNITOLOGÍA</w:t>
            </w:r>
          </w:p>
          <w:p w14:paraId="1931231B" w14:textId="77777777" w:rsidR="00611258" w:rsidRDefault="00611258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0D3DD0D" w14:textId="529E2CFF" w:rsidR="002F1405" w:rsidRPr="00611258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ZOOLOGÍA DE VERTEBRADOS </w:t>
            </w:r>
          </w:p>
          <w:p w14:paraId="1BA455A5" w14:textId="77777777" w:rsidR="00611258" w:rsidRDefault="00611258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27D07B3" w14:textId="77777777" w:rsidR="00611258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ECOLOGÍA FUNCIONAL DE VERTEBRADOS</w:t>
            </w:r>
          </w:p>
          <w:p w14:paraId="614DD830" w14:textId="77777777" w:rsidR="00611258" w:rsidRDefault="00611258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C64EBC8" w14:textId="1C7BDDC7" w:rsidR="00611258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ECOLOGÍA DE LA CONDUCTA </w:t>
            </w:r>
            <w:commentRangeStart w:id="1"/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commentRangeEnd w:id="1"/>
            <w:r w:rsidR="00BA5DF4" w:rsidRPr="00611258">
              <w:rPr>
                <w:rStyle w:val="Refdecomentario"/>
              </w:rPr>
              <w:commentReference w:id="1"/>
            </w: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AVES Y PINIPEDOS</w:t>
            </w:r>
          </w:p>
          <w:p w14:paraId="56F7ED90" w14:textId="77777777" w:rsidR="00611258" w:rsidRDefault="00611258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3D657CC" w14:textId="6143AD87" w:rsidR="002F1405" w:rsidRPr="00762634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ECOLOGÍA DEL FORRA</w:t>
            </w:r>
            <w:r w:rsidR="000E2B23"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J</w:t>
            </w:r>
            <w:r w:rsidRP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EO</w:t>
            </w:r>
          </w:p>
          <w:p w14:paraId="13F46DB0" w14:textId="77777777" w:rsidR="002F1405" w:rsidRPr="00762634" w:rsidRDefault="002F1405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0AD62F2" w14:textId="02EF5F8A" w:rsidR="003D0293" w:rsidRPr="00762634" w:rsidRDefault="003D0293" w:rsidP="00312BCC">
            <w:pPr>
              <w:pStyle w:val="TableParagraph"/>
              <w:ind w:left="150" w:right="112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777" w:type="dxa"/>
          </w:tcPr>
          <w:p w14:paraId="6D25B0B9" w14:textId="5AEF4FF7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 xml:space="preserve">Tener al menos grado académico de maestría basada en investigación, o grado de </w:t>
            </w:r>
            <w:r w:rsidR="002A07E3">
              <w:rPr>
                <w:color w:val="000000" w:themeColor="text1"/>
                <w:sz w:val="20"/>
              </w:rPr>
              <w:t>PH.</w:t>
            </w:r>
            <w:r w:rsidR="002A07E3" w:rsidRPr="00762634">
              <w:rPr>
                <w:color w:val="000000" w:themeColor="text1"/>
                <w:sz w:val="20"/>
              </w:rPr>
              <w:t>D</w:t>
            </w:r>
            <w:r w:rsidR="002A07E3">
              <w:rPr>
                <w:color w:val="000000" w:themeColor="text1"/>
                <w:sz w:val="20"/>
              </w:rPr>
              <w:t>.</w:t>
            </w:r>
            <w:r w:rsidRPr="00762634">
              <w:rPr>
                <w:color w:val="000000" w:themeColor="text1"/>
                <w:sz w:val="20"/>
              </w:rPr>
              <w:t xml:space="preserve"> o equivalente, debidamente reconocido e inscrito por la SENESCYT, en el área de conocimiento vinculada a sus actividades de docencia e investigación;</w:t>
            </w:r>
          </w:p>
          <w:p w14:paraId="59F9AA15" w14:textId="77777777" w:rsidR="00A96407" w:rsidRPr="00762634" w:rsidRDefault="00A96407" w:rsidP="00312BCC">
            <w:pPr>
              <w:pStyle w:val="TableParagraph"/>
              <w:ind w:left="345" w:right="62" w:hanging="270"/>
              <w:jc w:val="both"/>
              <w:rPr>
                <w:color w:val="000000" w:themeColor="text1"/>
                <w:sz w:val="20"/>
              </w:rPr>
            </w:pPr>
          </w:p>
          <w:p w14:paraId="59FED1A7" w14:textId="4ABE6893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 xml:space="preserve">Tener al menos tres años de experiencia como profesor en instituciones de educación superior o </w:t>
            </w:r>
            <w:r w:rsidR="007C139A" w:rsidRPr="00762634">
              <w:rPr>
                <w:color w:val="000000" w:themeColor="text1"/>
                <w:sz w:val="20"/>
              </w:rPr>
              <w:t xml:space="preserve">como investigador </w:t>
            </w:r>
            <w:r w:rsidRPr="00762634">
              <w:rPr>
                <w:color w:val="000000" w:themeColor="text1"/>
                <w:sz w:val="20"/>
              </w:rPr>
              <w:t>en instituciones de investigación de prestigio</w:t>
            </w:r>
            <w:r w:rsidR="007C139A" w:rsidRPr="00762634">
              <w:rPr>
                <w:color w:val="000000" w:themeColor="text1"/>
                <w:sz w:val="20"/>
              </w:rPr>
              <w:t>.</w:t>
            </w:r>
          </w:p>
          <w:p w14:paraId="1FBDCE55" w14:textId="77777777" w:rsidR="00A96407" w:rsidRPr="00762634" w:rsidRDefault="00A96407" w:rsidP="00312BCC">
            <w:pPr>
              <w:pStyle w:val="TableParagraph"/>
              <w:ind w:left="345" w:right="62" w:hanging="270"/>
              <w:jc w:val="both"/>
              <w:rPr>
                <w:color w:val="000000" w:themeColor="text1"/>
                <w:sz w:val="20"/>
              </w:rPr>
            </w:pPr>
          </w:p>
          <w:p w14:paraId="4FA1647A" w14:textId="77777777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>Haber creado o publicado al menos tres obras de relevancia o artículos indexados en Scopus o WOS en los últimos cinco años en el campo de conocimiento vinculado a sus actividades de docencia o investigación, de los cuales al menos una (1) deberá ser un artículo del primer cuartil, de conformidad con el Scimago Journal Ranking en el área de conocimiento pertinente.</w:t>
            </w:r>
          </w:p>
          <w:p w14:paraId="7D986EBD" w14:textId="77777777" w:rsidR="00A96407" w:rsidRPr="00762634" w:rsidRDefault="00A96407" w:rsidP="00312BCC">
            <w:pPr>
              <w:pStyle w:val="TableParagraph"/>
              <w:ind w:left="345" w:right="62" w:hanging="270"/>
              <w:jc w:val="both"/>
              <w:rPr>
                <w:color w:val="000000" w:themeColor="text1"/>
                <w:sz w:val="20"/>
              </w:rPr>
            </w:pPr>
          </w:p>
          <w:p w14:paraId="6FC26E32" w14:textId="51C34A00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>Haber obtenido como mínimo el setenta y cinco por ciento del puntaje en la evaluación de desempeño en sus últimos dos períodos de evaluación continuos.</w:t>
            </w:r>
            <w:r w:rsidR="00B867D7" w:rsidRPr="00762634">
              <w:rPr>
                <w:color w:val="000000" w:themeColor="text1"/>
                <w:sz w:val="20"/>
              </w:rPr>
              <w:t xml:space="preserve"> </w:t>
            </w:r>
            <w:r w:rsidRPr="00762634">
              <w:rPr>
                <w:color w:val="000000" w:themeColor="text1"/>
                <w:sz w:val="20"/>
              </w:rPr>
              <w:t>Para el caso de la experiencia como profesor en instituciones de educación superior o de investigación extranjeras de prestigio, se considerará como evaluación de desempeño, la certificación que otorgue la institución correspondiente, de acuerdo a la siguiente escala: Excelente, Muy Bueno y Satisfactorio;</w:t>
            </w:r>
          </w:p>
          <w:p w14:paraId="110A6589" w14:textId="77777777" w:rsidR="00A96407" w:rsidRPr="00762634" w:rsidRDefault="00A96407" w:rsidP="00312BCC">
            <w:pPr>
              <w:pStyle w:val="TableParagraph"/>
              <w:ind w:left="345" w:right="62" w:hanging="270"/>
              <w:jc w:val="both"/>
              <w:rPr>
                <w:color w:val="000000" w:themeColor="text1"/>
                <w:sz w:val="20"/>
              </w:rPr>
            </w:pPr>
          </w:p>
          <w:p w14:paraId="56E5E580" w14:textId="4C106CFA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 xml:space="preserve">Haber realizado ciento ochenta horas de capacitación y actualización profesional, </w:t>
            </w:r>
            <w:r w:rsidRPr="00762634">
              <w:rPr>
                <w:color w:val="000000" w:themeColor="text1"/>
                <w:sz w:val="20"/>
              </w:rPr>
              <w:lastRenderedPageBreak/>
              <w:t>de las cuales noventa habrán sido en metodologías de aprendizaje e investigación, y el resto en el área de conocimiento vinculada a sus actividades de docencia o investigación. Se considerarán las capacitaciones presenciales y virtuales, nacionales o internacionales, que los aspirantes hayan realizado y que cuente con el correspondiente certificado, en el que se detalle la fecha y horas de</w:t>
            </w:r>
            <w:r w:rsidR="006256EF">
              <w:rPr>
                <w:color w:val="000000" w:themeColor="text1"/>
                <w:sz w:val="20"/>
              </w:rPr>
              <w:t xml:space="preserve"> la</w:t>
            </w:r>
            <w:r w:rsidR="009E6415">
              <w:rPr>
                <w:color w:val="000000" w:themeColor="text1"/>
                <w:sz w:val="20"/>
              </w:rPr>
              <w:t xml:space="preserve"> </w:t>
            </w:r>
            <w:r w:rsidR="009E6415" w:rsidRPr="00312BCC">
              <w:rPr>
                <w:color w:val="000000" w:themeColor="text1"/>
                <w:sz w:val="20"/>
              </w:rPr>
              <w:t>capacitación</w:t>
            </w:r>
            <w:r w:rsidRPr="00762634">
              <w:rPr>
                <w:color w:val="000000" w:themeColor="text1"/>
                <w:sz w:val="20"/>
              </w:rPr>
              <w:t>;</w:t>
            </w:r>
          </w:p>
          <w:p w14:paraId="4CA24A33" w14:textId="77777777" w:rsidR="00A96407" w:rsidRPr="00762634" w:rsidRDefault="00A96407" w:rsidP="00312BCC">
            <w:pPr>
              <w:pStyle w:val="TableParagraph"/>
              <w:ind w:left="345" w:right="62" w:hanging="270"/>
              <w:jc w:val="both"/>
              <w:rPr>
                <w:color w:val="000000" w:themeColor="text1"/>
                <w:sz w:val="20"/>
              </w:rPr>
            </w:pPr>
          </w:p>
          <w:p w14:paraId="0905532F" w14:textId="77777777" w:rsidR="00A96407" w:rsidRPr="00762634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color w:val="000000" w:themeColor="text1"/>
                <w:sz w:val="20"/>
              </w:rPr>
              <w:t>Haber participado al menos doce meses en uno o más proyectos de investigación;</w:t>
            </w:r>
          </w:p>
          <w:p w14:paraId="2C54DE95" w14:textId="77777777" w:rsidR="00A96407" w:rsidRPr="00762634" w:rsidRDefault="00A96407" w:rsidP="00312BCC">
            <w:pPr>
              <w:pStyle w:val="Prrafodelista"/>
              <w:ind w:left="345" w:right="62" w:hanging="270"/>
              <w:rPr>
                <w:color w:val="000000" w:themeColor="text1"/>
                <w:sz w:val="20"/>
              </w:rPr>
            </w:pPr>
          </w:p>
          <w:p w14:paraId="3654A00A" w14:textId="1F90C3AF" w:rsidR="008A0F79" w:rsidRDefault="00A96407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312BCC">
              <w:rPr>
                <w:color w:val="000000" w:themeColor="text1"/>
                <w:sz w:val="20"/>
              </w:rPr>
              <w:t>Demostrar suficiencia en el idioma inglés (mínimo Nivel B</w:t>
            </w:r>
            <w:r w:rsidR="003046BE" w:rsidRPr="00312BCC">
              <w:rPr>
                <w:color w:val="000000" w:themeColor="text1"/>
                <w:sz w:val="20"/>
              </w:rPr>
              <w:t>2</w:t>
            </w:r>
            <w:r w:rsidR="00063EBD" w:rsidRPr="00312BCC">
              <w:rPr>
                <w:color w:val="000000" w:themeColor="text1"/>
                <w:sz w:val="20"/>
              </w:rPr>
              <w:t xml:space="preserve"> </w:t>
            </w:r>
            <w:r w:rsidRPr="00312BCC">
              <w:rPr>
                <w:color w:val="000000" w:themeColor="text1"/>
                <w:sz w:val="20"/>
              </w:rPr>
              <w:t>de</w:t>
            </w:r>
            <w:r w:rsidR="00063EBD" w:rsidRPr="00312BCC">
              <w:rPr>
                <w:color w:val="000000" w:themeColor="text1"/>
                <w:sz w:val="20"/>
              </w:rPr>
              <w:t xml:space="preserve"> </w:t>
            </w:r>
            <w:r w:rsidRPr="00312BCC">
              <w:rPr>
                <w:color w:val="000000" w:themeColor="text1"/>
                <w:sz w:val="20"/>
              </w:rPr>
              <w:t>acuerdo al Marco Común Europeo). Si el título se realizó en una universidad en la que el programa de postgrado se hizo en inglés se exonera de este requisito.</w:t>
            </w:r>
          </w:p>
          <w:p w14:paraId="4AEEB00F" w14:textId="77777777" w:rsidR="00312BCC" w:rsidRDefault="00312BCC" w:rsidP="00312BCC">
            <w:pPr>
              <w:pStyle w:val="Prrafodelista"/>
              <w:ind w:right="62"/>
              <w:rPr>
                <w:color w:val="000000" w:themeColor="text1"/>
                <w:sz w:val="20"/>
              </w:rPr>
            </w:pPr>
          </w:p>
          <w:p w14:paraId="2A450EC7" w14:textId="7EF9D16B" w:rsidR="008A0F79" w:rsidRPr="00312BCC" w:rsidRDefault="008A0F79" w:rsidP="00312BCC">
            <w:pPr>
              <w:pStyle w:val="TableParagraph"/>
              <w:numPr>
                <w:ilvl w:val="0"/>
                <w:numId w:val="15"/>
              </w:numPr>
              <w:ind w:left="345" w:right="62" w:hanging="270"/>
              <w:jc w:val="both"/>
              <w:rPr>
                <w:color w:val="000000" w:themeColor="text1"/>
                <w:sz w:val="20"/>
              </w:rPr>
            </w:pPr>
            <w:r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Demostrar experiencia en gestión de investigación mediante la elaboración de convenios interinstitucionales, participación en propuestas de financiamiento internacional</w:t>
            </w:r>
            <w:r w:rsidR="006112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,</w:t>
            </w:r>
            <w:r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y la supervisión de trabajos de titulación de grado en el área del conocimiento específico.</w:t>
            </w:r>
          </w:p>
          <w:p w14:paraId="0C5719E7" w14:textId="77777777" w:rsidR="00312BCC" w:rsidRDefault="00312BCC" w:rsidP="00312BCC">
            <w:pPr>
              <w:pStyle w:val="Prrafodelista"/>
              <w:ind w:right="62"/>
              <w:rPr>
                <w:color w:val="000000" w:themeColor="text1"/>
                <w:sz w:val="20"/>
              </w:rPr>
            </w:pPr>
          </w:p>
          <w:p w14:paraId="5AAFAC9D" w14:textId="26B5D358" w:rsidR="008A6475" w:rsidRPr="00762634" w:rsidRDefault="009E6415" w:rsidP="00312BCC">
            <w:pPr>
              <w:pStyle w:val="Default"/>
              <w:numPr>
                <w:ilvl w:val="0"/>
                <w:numId w:val="15"/>
              </w:numPr>
              <w:ind w:left="345" w:right="62" w:hanging="27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>Haber revisado</w:t>
            </w:r>
            <w:r w:rsidR="00F55856" w:rsidRPr="00312BCC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 </w:t>
            </w:r>
            <w:r w:rsidRPr="00312BCC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artículos para </w:t>
            </w:r>
            <w:r w:rsidR="00F55856"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al menos</w:t>
            </w:r>
            <w:r w:rsidR="00F27AA7"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55856"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una</w:t>
            </w:r>
            <w:r w:rsidR="00F27AA7"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revista científica indexada en SCOPUS o WOS</w:t>
            </w:r>
            <w:r w:rsidR="00F55856" w:rsidRPr="007626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(cuartil uno) en el área del conocimiento específico.</w:t>
            </w:r>
          </w:p>
        </w:tc>
        <w:tc>
          <w:tcPr>
            <w:tcW w:w="1184" w:type="dxa"/>
            <w:vAlign w:val="center"/>
          </w:tcPr>
          <w:p w14:paraId="3408E24D" w14:textId="3A01FEA1" w:rsidR="00B867D7" w:rsidRPr="00762634" w:rsidRDefault="00A72FF2" w:rsidP="00312BCC">
            <w:pPr>
              <w:pStyle w:val="TableParagraph"/>
              <w:ind w:left="130" w:right="19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USD 3.463,99</w:t>
            </w:r>
          </w:p>
        </w:tc>
      </w:tr>
    </w:tbl>
    <w:p w14:paraId="20F06DD8" w14:textId="65CE7A25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2B44DEDA" w14:textId="2F1EB364" w:rsidR="008D27DB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ANTECEDENTES/ LÍNEAS DE INVESTIGACIÓN / OBJETIVOS/ ACTIVIDADES</w:t>
      </w:r>
    </w:p>
    <w:p w14:paraId="18415E48" w14:textId="77777777" w:rsidR="008D27DB" w:rsidRPr="00762634" w:rsidRDefault="008D27DB" w:rsidP="00312BCC">
      <w:pPr>
        <w:pStyle w:val="Ttulo1"/>
        <w:ind w:right="19"/>
        <w:rPr>
          <w:rFonts w:asciiTheme="minorHAnsi" w:hAnsiTheme="minorHAnsi" w:cstheme="minorHAnsi"/>
          <w:color w:val="000000" w:themeColor="text1"/>
          <w:lang w:val="es-ES"/>
        </w:rPr>
      </w:pPr>
    </w:p>
    <w:p w14:paraId="42B2B2D0" w14:textId="47FD608A" w:rsidR="008A6475" w:rsidRPr="00762634" w:rsidRDefault="00D11C6E" w:rsidP="00312BCC">
      <w:pPr>
        <w:pStyle w:val="Ttulo1"/>
        <w:numPr>
          <w:ilvl w:val="1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ANTECEDENTES</w:t>
      </w:r>
    </w:p>
    <w:p w14:paraId="18386EBF" w14:textId="77777777" w:rsidR="008D27DB" w:rsidRPr="00762634" w:rsidRDefault="008D27DB" w:rsidP="00312BCC">
      <w:pPr>
        <w:pStyle w:val="Ttulo1"/>
        <w:ind w:right="19"/>
        <w:rPr>
          <w:color w:val="000000" w:themeColor="text1"/>
          <w:lang w:val="es-ES"/>
        </w:rPr>
      </w:pPr>
    </w:p>
    <w:p w14:paraId="01EB0398" w14:textId="6C3E6786" w:rsidR="00B56282" w:rsidRPr="00762634" w:rsidRDefault="00B56282" w:rsidP="00312BCC">
      <w:pPr>
        <w:pStyle w:val="Prrafodelista"/>
        <w:tabs>
          <w:tab w:val="left" w:pos="1302"/>
        </w:tabs>
        <w:ind w:left="0" w:right="19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El Consejo Politécnico de la ESPOL, mediante resolución No. </w:t>
      </w:r>
      <w:r w:rsidR="00836372" w:rsidRPr="00312BCC">
        <w:rPr>
          <w:rFonts w:asciiTheme="minorHAnsi" w:hAnsiTheme="minorHAnsi" w:cstheme="minorHAnsi"/>
          <w:sz w:val="20"/>
          <w:szCs w:val="20"/>
          <w:lang w:val="es-ES"/>
        </w:rPr>
        <w:t>19-11-661 del 07 de noviembre de 2019</w:t>
      </w:r>
      <w:r w:rsidRPr="00312BC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autoriza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convocar a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CONCURSO PÚBLICO DE MERECIMIENTO Y OPOSICIÓN para nombrar a los académicos, cuyos r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equisitos serán concordantes a lo dispuesto en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 Ley Orgánica de Educación Superior (LOES) y los p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resupuestos contemplados en el E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statuto 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 la ESPOL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y l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 normativa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relacionad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para 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tal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efecto</w:t>
      </w:r>
      <w:r w:rsidR="00566BE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1EF7E00F" w14:textId="77777777" w:rsidR="002F1405" w:rsidRPr="00762634" w:rsidRDefault="002F1405" w:rsidP="00312BCC">
      <w:pPr>
        <w:pStyle w:val="Prrafodelista"/>
        <w:tabs>
          <w:tab w:val="left" w:pos="1302"/>
        </w:tabs>
        <w:ind w:left="0" w:right="19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50FA879E" w14:textId="6158DFDE" w:rsidR="008A6475" w:rsidRPr="00762634" w:rsidRDefault="00B56282" w:rsidP="00312BCC">
      <w:pPr>
        <w:pStyle w:val="Prrafodelista"/>
        <w:ind w:left="0" w:right="19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Con base en esta resolución se aprueba la publicación de la convocatoria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para nombrar a los nuevos profesores titulares que ocuparán</w:t>
      </w:r>
      <w:r w:rsidR="001E0057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las diversas p</w:t>
      </w:r>
      <w:r w:rsidR="002F140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="002F140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z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as requeridas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; así mismo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encarga a la R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ector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a conformar los Tribunales de Méritos y Oposición, quienes observarán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os requisitos contemplados en la Ley Orgánica de Educación Superior, el Esta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tuto institucional y demás normas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intern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</w:t>
      </w:r>
      <w:r w:rsidR="00456D1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aplicables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79A9D96E" w14:textId="77777777" w:rsidR="00B56282" w:rsidRPr="00762634" w:rsidRDefault="00B56282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75A7E86A" w14:textId="50E3EC42" w:rsidR="00A80518" w:rsidRPr="00762634" w:rsidRDefault="00B56282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El resumen de la convocatoria especifica que deberá publicarse en los medios que determi</w:t>
      </w:r>
      <w:r w:rsidR="002F1405" w:rsidRPr="00762634">
        <w:rPr>
          <w:rFonts w:asciiTheme="minorHAnsi" w:hAnsiTheme="minorHAnsi" w:cstheme="minorHAnsi"/>
          <w:color w:val="000000" w:themeColor="text1"/>
          <w:lang w:val="es-ES"/>
        </w:rPr>
        <w:t>n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an la Ley, considerará la siguiente información:</w:t>
      </w:r>
    </w:p>
    <w:p w14:paraId="7D672A18" w14:textId="77777777" w:rsidR="008A6475" w:rsidRPr="00312BCC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sz w:val="12"/>
          <w:szCs w:val="12"/>
          <w:lang w:val="es-ES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4"/>
        <w:gridCol w:w="1560"/>
        <w:gridCol w:w="3827"/>
      </w:tblGrid>
      <w:tr w:rsidR="00762634" w:rsidRPr="00312BCC" w14:paraId="0C05B2BD" w14:textId="77777777" w:rsidTr="00312BCC">
        <w:trPr>
          <w:trHeight w:val="242"/>
        </w:trPr>
        <w:tc>
          <w:tcPr>
            <w:tcW w:w="3260" w:type="dxa"/>
            <w:gridSpan w:val="2"/>
          </w:tcPr>
          <w:p w14:paraId="79C6CE2E" w14:textId="4050C68E" w:rsidR="001E0057" w:rsidRPr="00312BCC" w:rsidRDefault="001E0057" w:rsidP="00312BCC">
            <w:pPr>
              <w:pStyle w:val="TableParagraph"/>
              <w:ind w:left="107"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UNIDAD ACADÉMICA O CENTRO DE INVESTIGACIÓN</w:t>
            </w:r>
          </w:p>
        </w:tc>
        <w:tc>
          <w:tcPr>
            <w:tcW w:w="1560" w:type="dxa"/>
          </w:tcPr>
          <w:p w14:paraId="5AE0B777" w14:textId="77777777" w:rsidR="001E0057" w:rsidRPr="00312BCC" w:rsidRDefault="001E0057" w:rsidP="00312BCC">
            <w:pPr>
              <w:pStyle w:val="TableParagraph"/>
              <w:ind w:left="108"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AREA</w:t>
            </w:r>
          </w:p>
        </w:tc>
        <w:tc>
          <w:tcPr>
            <w:tcW w:w="3827" w:type="dxa"/>
          </w:tcPr>
          <w:p w14:paraId="5037E980" w14:textId="71EBB312" w:rsidR="001E0057" w:rsidRPr="00312BCC" w:rsidRDefault="001E0057" w:rsidP="00312BCC">
            <w:pPr>
              <w:pStyle w:val="TableParagraph"/>
              <w:ind w:left="109" w:right="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ASIGNATURAS</w:t>
            </w:r>
            <w:r w:rsidR="00AC60F1"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,</w:t>
            </w: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CAMPOS DE ACCIÓN</w:t>
            </w:r>
            <w:r w:rsidR="00AC60F1"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CON BASE EN ACTIVIDADES SUSTANTIVAS</w:t>
            </w:r>
          </w:p>
        </w:tc>
      </w:tr>
      <w:tr w:rsidR="001E0057" w:rsidRPr="00762634" w14:paraId="62C1FFE8" w14:textId="77777777" w:rsidTr="00312BCC">
        <w:trPr>
          <w:trHeight w:val="58"/>
        </w:trPr>
        <w:tc>
          <w:tcPr>
            <w:tcW w:w="1276" w:type="dxa"/>
          </w:tcPr>
          <w:p w14:paraId="51A6AAF7" w14:textId="74554FFB" w:rsidR="001E0057" w:rsidRPr="00312BCC" w:rsidRDefault="002F1405" w:rsidP="00312BCC">
            <w:pPr>
              <w:pStyle w:val="TableParagraph"/>
              <w:ind w:left="107" w:right="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FACULTAD DE CIENCIAS DE LA VIDA</w:t>
            </w:r>
          </w:p>
        </w:tc>
        <w:tc>
          <w:tcPr>
            <w:tcW w:w="1984" w:type="dxa"/>
          </w:tcPr>
          <w:p w14:paraId="01F9A950" w14:textId="7E339AA2" w:rsidR="001E0057" w:rsidRPr="00312BCC" w:rsidRDefault="001E0057" w:rsidP="00312BCC">
            <w:pPr>
              <w:pStyle w:val="TableParagraph"/>
              <w:ind w:left="108" w:right="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PROFESOR TITULAR</w:t>
            </w:r>
            <w:r w:rsidR="00B56282"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1007A"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AGREGADO</w:t>
            </w:r>
            <w:r w:rsidR="00B56282"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A TIEMPO COMPLETO CON DEDICACIÓN EXCLUSIVA</w:t>
            </w:r>
          </w:p>
        </w:tc>
        <w:tc>
          <w:tcPr>
            <w:tcW w:w="1560" w:type="dxa"/>
          </w:tcPr>
          <w:p w14:paraId="61E124E6" w14:textId="6ED82CD7" w:rsidR="001E0057" w:rsidRPr="00312BCC" w:rsidRDefault="002F1405" w:rsidP="00312BCC">
            <w:pPr>
              <w:pStyle w:val="TableParagraph"/>
              <w:ind w:left="108" w:right="1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BIODIVERSIDAD</w:t>
            </w:r>
          </w:p>
        </w:tc>
        <w:tc>
          <w:tcPr>
            <w:tcW w:w="3827" w:type="dxa"/>
          </w:tcPr>
          <w:p w14:paraId="085FFCD7" w14:textId="075D204A" w:rsidR="00200DB8" w:rsidRPr="00312BCC" w:rsidRDefault="002F1405" w:rsidP="00312BCC">
            <w:pPr>
              <w:pStyle w:val="TableParagraph"/>
              <w:numPr>
                <w:ilvl w:val="0"/>
                <w:numId w:val="32"/>
              </w:numPr>
              <w:ind w:left="436" w:right="1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commentRangeStart w:id="2"/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ORNITOLOGÍA</w:t>
            </w:r>
          </w:p>
          <w:p w14:paraId="2D215E5F" w14:textId="53449048" w:rsidR="002F1405" w:rsidRPr="00312BCC" w:rsidRDefault="002F1405" w:rsidP="00312BCC">
            <w:pPr>
              <w:pStyle w:val="TableParagraph"/>
              <w:numPr>
                <w:ilvl w:val="0"/>
                <w:numId w:val="32"/>
              </w:numPr>
              <w:ind w:left="436" w:right="1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ZOOLOGÍA DE VERTEBRADOS </w:t>
            </w:r>
          </w:p>
          <w:p w14:paraId="0B062F83" w14:textId="64A40FA4" w:rsidR="00200DB8" w:rsidRPr="00312BCC" w:rsidRDefault="002F1405" w:rsidP="00312BCC">
            <w:pPr>
              <w:pStyle w:val="TableParagraph"/>
              <w:numPr>
                <w:ilvl w:val="0"/>
                <w:numId w:val="32"/>
              </w:numPr>
              <w:ind w:left="436" w:right="1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ECOLOGÍA FUNCIONAL DE VERTEBRADOS</w:t>
            </w:r>
          </w:p>
          <w:p w14:paraId="0AD4F30B" w14:textId="15D49741" w:rsidR="00200DB8" w:rsidRPr="00312BCC" w:rsidRDefault="002F1405" w:rsidP="00312BCC">
            <w:pPr>
              <w:pStyle w:val="TableParagraph"/>
              <w:numPr>
                <w:ilvl w:val="0"/>
                <w:numId w:val="32"/>
              </w:numPr>
              <w:ind w:left="436" w:right="1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ECOLOGÍA DE LA CONDUCTA DE AVES Y PINIPEDOS</w:t>
            </w:r>
          </w:p>
          <w:p w14:paraId="0C3EDD71" w14:textId="6AAFFBB5" w:rsidR="001E0057" w:rsidRPr="00312BCC" w:rsidRDefault="002F1405" w:rsidP="00312BCC">
            <w:pPr>
              <w:pStyle w:val="TableParagraph"/>
              <w:numPr>
                <w:ilvl w:val="0"/>
                <w:numId w:val="32"/>
              </w:numPr>
              <w:ind w:left="436" w:right="1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ECOLOGÍA DEL FORRA</w:t>
            </w:r>
            <w:r w:rsidR="000E2B23"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J</w:t>
            </w:r>
            <w:r w:rsidRPr="00312B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EO</w:t>
            </w:r>
            <w:commentRangeEnd w:id="2"/>
            <w:r w:rsidR="00A80518" w:rsidRPr="00312BCC">
              <w:rPr>
                <w:rStyle w:val="Refdecomentario"/>
              </w:rPr>
              <w:commentReference w:id="2"/>
            </w:r>
          </w:p>
        </w:tc>
      </w:tr>
    </w:tbl>
    <w:p w14:paraId="4783488A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3C7424C" w14:textId="241C9EAB" w:rsidR="00FB2138" w:rsidRPr="00762634" w:rsidRDefault="00D11C6E" w:rsidP="00312BCC">
      <w:p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lastRenderedPageBreak/>
        <w:t>Para el cumplimiento del plan estratégico de la</w:t>
      </w:r>
      <w:r w:rsidR="009936B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Facultad de Ciencias de la Vida, FCV,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particularmente en</w:t>
      </w:r>
      <w:r w:rsidR="009936B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887CA4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estudios de la biodiversidad, especies de vertebrados y su interacción con el ambiente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es menester contar con un cuerpo docente y de investigación conformado por profesores formados al más alto nivel académico. Así, la mencionada facultad y particularmente 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el </w:t>
      </w:r>
      <w:r w:rsidR="001A0C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área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</w:t>
      </w:r>
      <w:r w:rsidR="001A0C2D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Biodiversidad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,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incrementaría en calidad y cantidad las investigaciones científicas 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en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el futuro</w:t>
      </w:r>
      <w:r w:rsidR="00FB2138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así como también mejorará la calidad de su docencia y de los proyectos de vinculación con la sociedad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3079E22C" w14:textId="4EE66CCD" w:rsidR="00FB2138" w:rsidRPr="00762634" w:rsidRDefault="00FB2138" w:rsidP="00312BCC">
      <w:pPr>
        <w:tabs>
          <w:tab w:val="left" w:pos="1302"/>
        </w:tabs>
        <w:ind w:left="1662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2DADBD48" w14:textId="29349CE8" w:rsidR="008A6475" w:rsidRPr="00762634" w:rsidRDefault="00D11C6E" w:rsidP="00312BCC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LÍNEAS DE INVESTIGACIÓN</w:t>
      </w:r>
      <w:r w:rsidR="00AC60F1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0E239B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</w:p>
    <w:p w14:paraId="7D433B89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174FE272" w14:textId="77777777" w:rsidR="008A6475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Este concurso está dirigido a abordar las siguientes líneas de investigación:</w:t>
      </w:r>
    </w:p>
    <w:p w14:paraId="7B6ED396" w14:textId="490B0FF5" w:rsidR="00AA5D02" w:rsidRPr="00762634" w:rsidRDefault="00AA5D02" w:rsidP="00312BCC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Ecología funcional de vertebrados.</w:t>
      </w:r>
    </w:p>
    <w:p w14:paraId="10C9EEC4" w14:textId="3AF7A1E8" w:rsidR="00AA5D02" w:rsidRPr="00762634" w:rsidRDefault="00AA5D02" w:rsidP="00312BCC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Ecología de la conducta de aves y pinnípedos.</w:t>
      </w:r>
    </w:p>
    <w:p w14:paraId="5D7CA6F3" w14:textId="66E01F10" w:rsidR="00AA5D02" w:rsidRPr="00762634" w:rsidRDefault="00AA5D02" w:rsidP="00312BCC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Ecología del forrajeo.</w:t>
      </w:r>
    </w:p>
    <w:p w14:paraId="5D55E564" w14:textId="77777777" w:rsidR="00AC60F1" w:rsidRPr="00762634" w:rsidRDefault="00AC60F1" w:rsidP="00312BCC">
      <w:pPr>
        <w:pStyle w:val="Ttulo1"/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0F2056AB" w14:textId="12C7FC9E" w:rsidR="00AC60F1" w:rsidRDefault="00D11C6E" w:rsidP="00312BCC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OBJETIVOS DEL CONCURSO</w:t>
      </w:r>
      <w:r w:rsidR="00AC60F1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</w:p>
    <w:p w14:paraId="475C0AA8" w14:textId="77777777" w:rsidR="00312BCC" w:rsidRPr="00762634" w:rsidRDefault="00312BCC" w:rsidP="00312BCC">
      <w:pPr>
        <w:pStyle w:val="Ttulo1"/>
        <w:ind w:left="360"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B2DB087" w14:textId="32A62232" w:rsidR="008A6475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El principal objetivo de este concurso es contar con un profesor a tiempo completo para que desarrolle actividad</w:t>
      </w:r>
      <w:r w:rsidR="00AA5D02" w:rsidRPr="00762634">
        <w:rPr>
          <w:rFonts w:asciiTheme="minorHAnsi" w:hAnsiTheme="minorHAnsi" w:cstheme="minorHAnsi"/>
          <w:color w:val="000000" w:themeColor="text1"/>
          <w:lang w:val="es-ES"/>
        </w:rPr>
        <w:t>es de docencia e investigación.</w:t>
      </w:r>
    </w:p>
    <w:p w14:paraId="32DA0F39" w14:textId="77777777" w:rsidR="008A6475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Como objetivos específicos se tiene:</w:t>
      </w:r>
    </w:p>
    <w:p w14:paraId="7286D1EC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6644F19" w14:textId="77777777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Participar en la actividad docente de la FCV, favoreciendo la mejora continua de la</w:t>
      </w:r>
      <w:r w:rsidRPr="00762634">
        <w:rPr>
          <w:rFonts w:asciiTheme="minorHAnsi" w:hAnsiTheme="minorHAnsi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calidad académica.</w:t>
      </w:r>
    </w:p>
    <w:p w14:paraId="113B5836" w14:textId="04DFB99F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Apoyar en la generación de programas de </w:t>
      </w:r>
      <w:r w:rsidR="000E2B23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posgrado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que se implementen en la</w:t>
      </w:r>
      <w:r w:rsidRPr="00762634">
        <w:rPr>
          <w:rFonts w:asciiTheme="minorHAnsi" w:hAnsiTheme="minorHAnsi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FCV.</w:t>
      </w:r>
    </w:p>
    <w:p w14:paraId="2CB3D933" w14:textId="44238FBC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Integrar o liderar grupos de investigación dentro de su área de</w:t>
      </w:r>
      <w:r w:rsidRPr="00762634">
        <w:rPr>
          <w:rFonts w:asciiTheme="minorHAnsi" w:hAnsiTheme="minorHAnsi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especialidad.</w:t>
      </w:r>
    </w:p>
    <w:p w14:paraId="0AA03B3E" w14:textId="234DF76A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Dictar seminarios específicos correspondientes al área de</w:t>
      </w:r>
      <w:r w:rsidRPr="00762634">
        <w:rPr>
          <w:rFonts w:asciiTheme="minorHAnsi" w:hAnsiTheme="minorHAnsi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especialización.</w:t>
      </w:r>
    </w:p>
    <w:p w14:paraId="0119685E" w14:textId="5AD0094D" w:rsidR="00A87D4A" w:rsidRPr="00762634" w:rsidRDefault="00A87D4A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Gestionar programas de investigación con colaboradores internacionales.</w:t>
      </w:r>
    </w:p>
    <w:p w14:paraId="2EC40D92" w14:textId="1A220174" w:rsidR="00A87D4A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Dirigir el laboratorio de </w:t>
      </w:r>
      <w:r w:rsidR="00A87D4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Zoología para actividades de docencia, investigación y servicios.</w:t>
      </w:r>
    </w:p>
    <w:p w14:paraId="0CB91619" w14:textId="77777777" w:rsidR="00AC60F1" w:rsidRPr="00762634" w:rsidRDefault="00AC60F1" w:rsidP="00312BCC">
      <w:pPr>
        <w:pStyle w:val="Ttulo1"/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4FB07D5" w14:textId="04CC9DAC" w:rsidR="008A6475" w:rsidRPr="00762634" w:rsidRDefault="00D11C6E" w:rsidP="00312BCC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ACTIVIDADES</w:t>
      </w:r>
      <w:r w:rsidR="00AC60F1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A5D02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</w:p>
    <w:p w14:paraId="6D6860B3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4AC1C26A" w14:textId="77777777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Desarrollar actividades docentes de grado y postgrado en las áreas declaradas en este</w:t>
      </w:r>
      <w:r w:rsidRPr="00762634">
        <w:rPr>
          <w:rFonts w:asciiTheme="minorHAnsi" w:hAnsiTheme="minorHAnsi" w:cstheme="minorHAnsi"/>
          <w:color w:val="000000" w:themeColor="text1"/>
          <w:spacing w:val="-20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concurso.</w:t>
      </w:r>
    </w:p>
    <w:p w14:paraId="064C31DB" w14:textId="259E8460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Dirección de trabajos de fin de carrera y tesis de posgrado</w:t>
      </w:r>
      <w:r w:rsidR="00A87D4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34214DC4" w14:textId="77777777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Formulación y ejecución de proyectos de investigación multidisciplinarios y</w:t>
      </w:r>
      <w:r w:rsidRPr="00762634">
        <w:rPr>
          <w:rFonts w:asciiTheme="minorHAnsi" w:hAnsiTheme="minorHAnsi" w:cstheme="minorHAnsi"/>
          <w:color w:val="000000" w:themeColor="text1"/>
          <w:spacing w:val="-1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transdisciplinarios.</w:t>
      </w:r>
    </w:p>
    <w:p w14:paraId="7CB11C4F" w14:textId="77777777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Publicación de artículos científicos en medios de difusión indexados y de alto</w:t>
      </w:r>
      <w:r w:rsidRPr="00762634">
        <w:rPr>
          <w:rFonts w:asciiTheme="minorHAnsi" w:hAnsiTheme="minorHAnsi" w:cstheme="minorHAnsi"/>
          <w:color w:val="000000" w:themeColor="text1"/>
          <w:spacing w:val="-1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impacto.</w:t>
      </w:r>
    </w:p>
    <w:p w14:paraId="3198072C" w14:textId="77777777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Participación en eventos científicos nacionales e internacionales en calidad de expositor y en representación de la FCV y de la</w:t>
      </w:r>
      <w:r w:rsidRPr="00762634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ESPOL.</w:t>
      </w:r>
    </w:p>
    <w:p w14:paraId="30580238" w14:textId="671B7EEE" w:rsidR="00AA5D02" w:rsidRPr="00762634" w:rsidRDefault="00AA5D02" w:rsidP="00312BCC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Identificar </w:t>
      </w:r>
      <w:r w:rsidR="00A87D4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oportunidades de estudios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especializados que demande el sector productivo, gubernamental/de control y académico.</w:t>
      </w:r>
    </w:p>
    <w:p w14:paraId="311DCB4D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F0D2236" w14:textId="267E57E5" w:rsidR="008A6475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DOCUMENTOS PARA PRESENTARSE AL CONCURSO</w:t>
      </w:r>
    </w:p>
    <w:p w14:paraId="15E65846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40D52310" w14:textId="510E5A2F" w:rsidR="008A6475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Los interesados deberán presentar en dos sobres cerrados (1. Original o copia</w:t>
      </w:r>
      <w:r w:rsidR="00FE71D0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certificada por Notario Público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; 2. Copia simple), los siguientes documentos en la Unidad de Administración de Talento Humano (UATH) de la ESPOL</w:t>
      </w:r>
      <w:r w:rsidR="00AC60F1" w:rsidRPr="00762634">
        <w:rPr>
          <w:rFonts w:asciiTheme="minorHAnsi" w:hAnsiTheme="minorHAnsi" w:cstheme="minorHAnsi"/>
          <w:color w:val="000000" w:themeColor="text1"/>
          <w:lang w:val="es-ES"/>
        </w:rPr>
        <w:t>,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Edificio de Gobierno (Rectorado), ubicado en el campus </w:t>
      </w:r>
      <w:r w:rsidRPr="00762634">
        <w:rPr>
          <w:rFonts w:asciiTheme="minorHAnsi" w:hAnsiTheme="minorHAnsi" w:cstheme="minorHAnsi"/>
          <w:i/>
          <w:color w:val="000000" w:themeColor="text1"/>
          <w:lang w:val="es-ES"/>
        </w:rPr>
        <w:t>“Gustavo Galindo”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, Km 30.5 Vía Perimetral de la ciudad de Guayaquil, hasta las 1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3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h00 del día que se señale la</w:t>
      </w:r>
      <w:r w:rsidRPr="00762634">
        <w:rPr>
          <w:rFonts w:asciiTheme="minorHAnsi" w:hAnsiTheme="minorHAnsi" w:cstheme="minorHAnsi"/>
          <w:color w:val="000000" w:themeColor="text1"/>
          <w:spacing w:val="-16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convocatoria.</w:t>
      </w:r>
    </w:p>
    <w:p w14:paraId="075D7E48" w14:textId="77777777" w:rsidR="00312BCC" w:rsidRPr="00762634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BAEE80A" w14:textId="77777777" w:rsidR="008A6475" w:rsidRPr="00762634" w:rsidRDefault="00D11C6E" w:rsidP="00312BCC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Copia a colores de Cédula de</w:t>
      </w:r>
      <w:r w:rsidRPr="00762634">
        <w:rPr>
          <w:rFonts w:asciiTheme="minorHAnsi" w:hAnsiTheme="minorHAnsi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Identidad/Pasaporte</w:t>
      </w:r>
    </w:p>
    <w:p w14:paraId="4D7F5760" w14:textId="03D869C4" w:rsidR="00AC60F1" w:rsidRPr="00762634" w:rsidRDefault="00D11C6E" w:rsidP="00312BCC">
      <w:pPr>
        <w:pStyle w:val="Prrafodelista"/>
        <w:numPr>
          <w:ilvl w:val="0"/>
          <w:numId w:val="2"/>
        </w:numPr>
        <w:tabs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Copia a colores del Certificado de votación, </w:t>
      </w:r>
      <w:r w:rsidR="00AC60F1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si aplica.</w:t>
      </w:r>
    </w:p>
    <w:p w14:paraId="7CC56E0D" w14:textId="39B15BC9" w:rsidR="00AC60F1" w:rsidRPr="00762634" w:rsidRDefault="00D11C6E" w:rsidP="00312BCC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Copia a color del título de Magister o equivalente</w:t>
      </w:r>
      <w:r w:rsidR="00AC60F1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solo en caso de aspirantes internacionales o nacionales en proceso de registro ante la SENESCYT.</w:t>
      </w:r>
    </w:p>
    <w:p w14:paraId="1DCE6D53" w14:textId="702633A0" w:rsidR="008A6475" w:rsidRPr="00762634" w:rsidRDefault="00D11C6E" w:rsidP="00312BCC">
      <w:pPr>
        <w:pStyle w:val="Prrafodelista"/>
        <w:numPr>
          <w:ilvl w:val="0"/>
          <w:numId w:val="2"/>
        </w:numPr>
        <w:tabs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Certificado de </w:t>
      </w:r>
      <w:r w:rsidR="00FE71D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asignaturas, módulos o equivalente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aprobadas en el pregrado con promedio de</w:t>
      </w:r>
      <w:r w:rsidRPr="00762634">
        <w:rPr>
          <w:rFonts w:asciiTheme="minorHAnsi" w:hAnsiTheme="minorHAnsi" w:cstheme="minorHAnsi"/>
          <w:color w:val="000000" w:themeColor="text1"/>
          <w:spacing w:val="-1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calificaciones</w:t>
      </w:r>
      <w:r w:rsidR="007B746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5215FADA" w14:textId="03AA79A0" w:rsidR="008A6475" w:rsidRPr="00762634" w:rsidRDefault="007B7460" w:rsidP="00312BCC">
      <w:pPr>
        <w:pStyle w:val="Prrafodelista"/>
        <w:numPr>
          <w:ilvl w:val="0"/>
          <w:numId w:val="2"/>
        </w:numPr>
        <w:tabs>
          <w:tab w:val="left" w:pos="942"/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</w:t>
      </w:r>
      <w:r w:rsidR="00053A3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ertificado que acredite la suficiencia del idioma inglés, correspondiente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al nivel </w:t>
      </w:r>
      <w:r w:rsidR="002115D4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B2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 </w:t>
      </w:r>
      <w:r w:rsidR="00053A3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acuerdo al Marco Común Europeo.</w:t>
      </w:r>
      <w:r w:rsidR="0054422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Si el postgrado lo hubiera realizado en una institución 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angloparlante</w:t>
      </w:r>
      <w:r w:rsidR="0054422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o si el programa hubiera sido dictado en inglés, no es necesario presentar certificación.</w:t>
      </w:r>
    </w:p>
    <w:p w14:paraId="30457070" w14:textId="77777777" w:rsidR="008A6475" w:rsidRPr="00762634" w:rsidRDefault="00D11C6E" w:rsidP="00312BCC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Certificado de </w:t>
      </w:r>
      <w:r w:rsidR="00FE71D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asignaturas, módulos o equivalente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tomadas y aprobadas de posgrado, con promedio</w:t>
      </w:r>
      <w:r w:rsidRPr="00762634">
        <w:rPr>
          <w:rFonts w:asciiTheme="minorHAnsi" w:hAnsiTheme="minorHAnsi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general.</w:t>
      </w:r>
    </w:p>
    <w:p w14:paraId="72F73A19" w14:textId="596F1CAC" w:rsidR="008A6475" w:rsidRPr="00762634" w:rsidRDefault="00D11C6E" w:rsidP="00312BCC">
      <w:pPr>
        <w:pStyle w:val="Prrafodelista"/>
        <w:numPr>
          <w:ilvl w:val="0"/>
          <w:numId w:val="2"/>
        </w:numPr>
        <w:tabs>
          <w:tab w:val="left" w:pos="942"/>
        </w:tabs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Currículum vitae incluyendo los certificados originales o sus copias </w:t>
      </w:r>
      <w:r w:rsidR="00FE71D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debidamente certificadas </w:t>
      </w:r>
      <w:r w:rsidR="004531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ante</w:t>
      </w:r>
      <w:r w:rsidR="00FE71D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Notario Público,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que acrediten sus méritos en investigación</w:t>
      </w:r>
      <w:r w:rsidR="002F543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,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docencia,</w:t>
      </w:r>
      <w:r w:rsidR="002F543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vinculación y gestión</w:t>
      </w:r>
      <w:r w:rsidR="007B746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que correspondan al detalle “título y experiencia mínima” mencionados en la tabla del ítem 1. En el caso de artículos se exceptúa el requerimiento </w:t>
      </w:r>
      <w:r w:rsidR="00FE71D0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 certificación </w:t>
      </w:r>
      <w:r w:rsidR="00053A3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notarial,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pero es necesario adjuntar detalle de la referencia (detalle impreso de la base de datos que contiene el título de cada artículo y autor</w:t>
      </w:r>
      <w:r w:rsidRPr="00762634">
        <w:rPr>
          <w:rFonts w:asciiTheme="minorHAnsi" w:hAnsiTheme="minorHAnsi" w:cstheme="minorHAnsi"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(es).</w:t>
      </w:r>
    </w:p>
    <w:p w14:paraId="0A63ED99" w14:textId="77777777" w:rsidR="002F5435" w:rsidRPr="00762634" w:rsidRDefault="002F5435" w:rsidP="00312BCC">
      <w:pPr>
        <w:pStyle w:val="Prrafodelista"/>
        <w:tabs>
          <w:tab w:val="left" w:pos="942"/>
        </w:tabs>
        <w:ind w:left="361" w:right="19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6475E9AC" w14:textId="2722DAF6" w:rsidR="007B7460" w:rsidRPr="00762634" w:rsidRDefault="002F543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En caso de empate, se aplicarán las acciones afirmativas </w:t>
      </w:r>
      <w:r w:rsidR="007B7460" w:rsidRPr="00762634">
        <w:rPr>
          <w:rFonts w:asciiTheme="minorHAnsi" w:hAnsiTheme="minorHAnsi" w:cstheme="minorHAnsi"/>
          <w:color w:val="000000" w:themeColor="text1"/>
          <w:lang w:val="es-ES"/>
        </w:rPr>
        <w:t xml:space="preserve">definidas en el artículo 37 del Reglamento Interno de </w:t>
      </w:r>
      <w:r w:rsidR="007B7460" w:rsidRPr="00762634">
        <w:rPr>
          <w:rFonts w:asciiTheme="minorHAnsi" w:hAnsiTheme="minorHAnsi" w:cstheme="minorHAnsi"/>
          <w:color w:val="000000" w:themeColor="text1"/>
          <w:lang w:val="es-ES"/>
        </w:rPr>
        <w:lastRenderedPageBreak/>
        <w:t>Carrera y Escalafón del Profesor Titular de la ESPOL, para lo cual los aspirantes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, de ser el caso,</w:t>
      </w:r>
      <w:r w:rsidR="007B7460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podrán adjuntar las evidencias de respaldo. </w:t>
      </w:r>
    </w:p>
    <w:p w14:paraId="7350A4F7" w14:textId="77777777" w:rsidR="00657C3E" w:rsidRPr="00762634" w:rsidRDefault="00657C3E" w:rsidP="00312BCC">
      <w:pPr>
        <w:pStyle w:val="Ttulo1"/>
        <w:ind w:right="19"/>
        <w:rPr>
          <w:color w:val="000000" w:themeColor="text1"/>
          <w:lang w:val="es-ES"/>
        </w:rPr>
      </w:pPr>
    </w:p>
    <w:p w14:paraId="6D4DC8BA" w14:textId="7F36C5D6" w:rsidR="008A6475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CRONOGRAMA DEL CONCURSO</w:t>
      </w:r>
    </w:p>
    <w:p w14:paraId="5C1A70D8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C17E47" w:rsidRPr="008A1510" w14:paraId="33E51EB9" w14:textId="77777777" w:rsidTr="00EA503B">
        <w:trPr>
          <w:trHeight w:val="486"/>
        </w:trPr>
        <w:tc>
          <w:tcPr>
            <w:tcW w:w="4323" w:type="dxa"/>
          </w:tcPr>
          <w:p w14:paraId="55609404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Publicación de la Convocatoria en los medios determinados en regulaciones pertinentes.</w:t>
            </w:r>
          </w:p>
        </w:tc>
        <w:tc>
          <w:tcPr>
            <w:tcW w:w="4323" w:type="dxa"/>
          </w:tcPr>
          <w:p w14:paraId="751B5051" w14:textId="691E468F" w:rsidR="00C17E47" w:rsidRPr="008A1510" w:rsidRDefault="00166014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27</w:t>
            </w:r>
            <w:r w:rsidR="00C17E47"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Noviembre de 2019</w:t>
            </w:r>
            <w:r w:rsidR="00C17E4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tr w:rsidR="00C17E47" w:rsidRPr="008A1510" w14:paraId="27FEE617" w14:textId="77777777" w:rsidTr="00EA503B">
        <w:trPr>
          <w:trHeight w:val="489"/>
        </w:trPr>
        <w:tc>
          <w:tcPr>
            <w:tcW w:w="4323" w:type="dxa"/>
          </w:tcPr>
          <w:p w14:paraId="77D87D3D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Cierre de la convocatoria (Fin de Recepción de</w:t>
            </w:r>
          </w:p>
          <w:p w14:paraId="47498BCA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documentos)</w:t>
            </w:r>
          </w:p>
        </w:tc>
        <w:tc>
          <w:tcPr>
            <w:tcW w:w="4323" w:type="dxa"/>
          </w:tcPr>
          <w:p w14:paraId="6B849D52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 días laborables posteriores a la publicación de</w:t>
            </w:r>
          </w:p>
          <w:p w14:paraId="599443EE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convocatoria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17E47" w:rsidRPr="008A1510" w14:paraId="507B93B5" w14:textId="77777777" w:rsidTr="00EA503B">
        <w:trPr>
          <w:trHeight w:val="486"/>
        </w:trPr>
        <w:tc>
          <w:tcPr>
            <w:tcW w:w="4323" w:type="dxa"/>
          </w:tcPr>
          <w:p w14:paraId="78CDD805" w14:textId="77777777" w:rsidR="00C17E47" w:rsidRPr="008A1510" w:rsidRDefault="00C17E47" w:rsidP="00EA503B">
            <w:pPr>
              <w:pStyle w:val="TableParagraph"/>
              <w:tabs>
                <w:tab w:val="left" w:pos="1114"/>
                <w:tab w:val="left" w:pos="1581"/>
                <w:tab w:val="left" w:pos="2384"/>
                <w:tab w:val="left" w:pos="2737"/>
                <w:tab w:val="left" w:pos="3952"/>
              </w:tabs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Apertura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de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sobres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y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verificación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del</w:t>
            </w:r>
          </w:p>
          <w:p w14:paraId="0BE52597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cumplimiento de requisitos</w:t>
            </w:r>
          </w:p>
        </w:tc>
        <w:tc>
          <w:tcPr>
            <w:tcW w:w="4323" w:type="dxa"/>
          </w:tcPr>
          <w:p w14:paraId="70DFC960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Plazo de 5 días laborables posteriores al cierre de la</w:t>
            </w:r>
          </w:p>
          <w:p w14:paraId="543D5891" w14:textId="77777777" w:rsidR="00C17E47" w:rsidRPr="008A1510" w:rsidRDefault="00C17E4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Convocatoria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tr w:rsidR="00166014" w:rsidRPr="008A1510" w14:paraId="398BE5E4" w14:textId="77777777" w:rsidTr="00EA503B">
        <w:trPr>
          <w:trHeight w:val="734"/>
        </w:trPr>
        <w:tc>
          <w:tcPr>
            <w:tcW w:w="4323" w:type="dxa"/>
          </w:tcPr>
          <w:p w14:paraId="2FDE6936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bookmarkStart w:id="3" w:name="_GoBack" w:colFirst="1" w:colLast="1"/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Calificación y comunicación de resultados de etapa de Méritos</w:t>
            </w:r>
          </w:p>
        </w:tc>
        <w:tc>
          <w:tcPr>
            <w:tcW w:w="4323" w:type="dxa"/>
          </w:tcPr>
          <w:p w14:paraId="2BC82DA5" w14:textId="79AD7B98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6AF6">
              <w:rPr>
                <w:sz w:val="20"/>
                <w:szCs w:val="20"/>
                <w:lang w:val="es-ES"/>
              </w:rPr>
              <w:t>Comisión de Evaluación. Hasta el 10 de Enero del 2020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bookmarkEnd w:id="3"/>
      <w:tr w:rsidR="00166014" w:rsidRPr="008A1510" w14:paraId="378BDE48" w14:textId="77777777" w:rsidTr="00EA503B">
        <w:trPr>
          <w:trHeight w:val="486"/>
        </w:trPr>
        <w:tc>
          <w:tcPr>
            <w:tcW w:w="4323" w:type="dxa"/>
          </w:tcPr>
          <w:p w14:paraId="46FF293B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Etapa de impugnación de calificación de méritos</w:t>
            </w:r>
          </w:p>
        </w:tc>
        <w:tc>
          <w:tcPr>
            <w:tcW w:w="4323" w:type="dxa"/>
          </w:tcPr>
          <w:p w14:paraId="45DD8843" w14:textId="77777777" w:rsidR="00166014" w:rsidRPr="008A1510" w:rsidRDefault="00166014" w:rsidP="00166014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Presentación de impugnaciones: 3 días</w:t>
            </w:r>
          </w:p>
          <w:p w14:paraId="5EC14549" w14:textId="77777777" w:rsidR="00166014" w:rsidRPr="008A1510" w:rsidRDefault="00166014" w:rsidP="00166014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Resolución de apelación en Consejo Politécnico: 5 días</w:t>
            </w:r>
          </w:p>
        </w:tc>
      </w:tr>
      <w:tr w:rsidR="00166014" w:rsidRPr="008A1510" w14:paraId="4CBC9C4E" w14:textId="77777777" w:rsidTr="00EA503B">
        <w:trPr>
          <w:trHeight w:val="486"/>
        </w:trPr>
        <w:tc>
          <w:tcPr>
            <w:tcW w:w="4323" w:type="dxa"/>
          </w:tcPr>
          <w:p w14:paraId="0BDB450E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Calificación y comunicación de resultados de etapa de oposición y resultados finales</w:t>
            </w:r>
          </w:p>
        </w:tc>
        <w:tc>
          <w:tcPr>
            <w:tcW w:w="4323" w:type="dxa"/>
          </w:tcPr>
          <w:p w14:paraId="75F4D5D7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convocará a la Comisión de Evaluación, máximo 10 días laborables después de cerrada la etapa de impugnaciones de la etapa de calificación de méritos. </w:t>
            </w:r>
          </w:p>
        </w:tc>
      </w:tr>
      <w:tr w:rsidR="00166014" w:rsidRPr="008A1510" w14:paraId="6DCFF7F8" w14:textId="77777777" w:rsidTr="00EA503B">
        <w:trPr>
          <w:trHeight w:val="486"/>
        </w:trPr>
        <w:tc>
          <w:tcPr>
            <w:tcW w:w="4323" w:type="dxa"/>
          </w:tcPr>
          <w:p w14:paraId="7AC53845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Etapa de impugnación de calificación de méritos y calificación total</w:t>
            </w:r>
          </w:p>
        </w:tc>
        <w:tc>
          <w:tcPr>
            <w:tcW w:w="4323" w:type="dxa"/>
          </w:tcPr>
          <w:p w14:paraId="7B0CAA65" w14:textId="77777777" w:rsidR="00166014" w:rsidRPr="008A1510" w:rsidRDefault="00166014" w:rsidP="00166014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Presentación de impugnaciones: 3 días</w:t>
            </w:r>
          </w:p>
          <w:p w14:paraId="2FF1E44C" w14:textId="77777777" w:rsidR="00166014" w:rsidRPr="008A1510" w:rsidRDefault="00166014" w:rsidP="00166014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Resolución de apelación en Consejo Politécnico: 5 días</w:t>
            </w:r>
          </w:p>
        </w:tc>
      </w:tr>
    </w:tbl>
    <w:p w14:paraId="68700785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2CDD667D" w14:textId="77777777" w:rsidR="008A6475" w:rsidRPr="00762634" w:rsidRDefault="008A6475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44B195D6" w14:textId="77777777" w:rsidR="008A6475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DEL PROCESO DEL CONCURSO</w:t>
      </w:r>
    </w:p>
    <w:p w14:paraId="28C2579A" w14:textId="77777777" w:rsidR="00312BCC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27D158B" w14:textId="77D58C3E" w:rsidR="002F5435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Este concurso se desarrolla 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>con base en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el “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>Reglamento de Carrera y Escalafón del Profesor e Investigador del Sistema de Educación Superior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” 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>expedido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por el Consejo de Educación Superior. En particular se debe considerar los artículo</w:t>
      </w:r>
      <w:r w:rsidR="0072430C" w:rsidRPr="00762634">
        <w:rPr>
          <w:rFonts w:asciiTheme="minorHAnsi" w:hAnsiTheme="minorHAnsi" w:cstheme="minorHAnsi"/>
          <w:color w:val="000000" w:themeColor="text1"/>
          <w:lang w:val="es-ES"/>
        </w:rPr>
        <w:t xml:space="preserve">s 30 y del 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 xml:space="preserve">44 al 52.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Igualmente se aplicará el “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>Reglamento Interno de Carrera y Escalafón” y demás normas internas de la ESPOL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”, en tanto no contradiga las disposiciones </w:t>
      </w:r>
      <w:r w:rsidR="00E015A8" w:rsidRPr="00762634">
        <w:rPr>
          <w:rFonts w:asciiTheme="minorHAnsi" w:hAnsiTheme="minorHAnsi" w:cstheme="minorHAnsi"/>
          <w:color w:val="000000" w:themeColor="text1"/>
          <w:lang w:val="es-ES"/>
        </w:rPr>
        <w:t>de las normas aplicables de carrera y escalafón del sistema de educación superior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.</w:t>
      </w:r>
    </w:p>
    <w:p w14:paraId="711FA387" w14:textId="77777777" w:rsidR="00657C3E" w:rsidRPr="00762634" w:rsidRDefault="00657C3E" w:rsidP="00312BCC">
      <w:pPr>
        <w:pStyle w:val="Ttulo1"/>
        <w:ind w:right="19"/>
        <w:rPr>
          <w:color w:val="000000" w:themeColor="text1"/>
          <w:lang w:val="es-ES"/>
        </w:rPr>
      </w:pPr>
    </w:p>
    <w:p w14:paraId="5C57EFB2" w14:textId="567211BF" w:rsidR="008A6475" w:rsidRPr="00762634" w:rsidRDefault="00D11C6E" w:rsidP="00312BCC">
      <w:pPr>
        <w:pStyle w:val="Ttulo1"/>
        <w:numPr>
          <w:ilvl w:val="0"/>
          <w:numId w:val="25"/>
        </w:numPr>
        <w:ind w:right="19"/>
        <w:rPr>
          <w:color w:val="000000" w:themeColor="text1"/>
          <w:lang w:val="es-ES"/>
        </w:rPr>
      </w:pPr>
      <w:r w:rsidRPr="00762634">
        <w:rPr>
          <w:color w:val="000000" w:themeColor="text1"/>
          <w:lang w:val="es-ES"/>
        </w:rPr>
        <w:t>DE LA CALIFICACIÓN</w:t>
      </w:r>
    </w:p>
    <w:p w14:paraId="42A77D0F" w14:textId="77777777" w:rsidR="00312BCC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0E027438" w14:textId="79D76CC8" w:rsidR="004406D6" w:rsidRPr="00762634" w:rsidRDefault="00D11C6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Luego del cierre de la convocatoria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>,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 y de que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el Presidente de</w:t>
      </w:r>
      <w:r w:rsidR="00797A33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>la Comisión de Evaluación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, junto con un delegado de la Unidad de Administración del Talento Humano 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 xml:space="preserve">(UATH)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de la ESPOL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a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 xml:space="preserve">bran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>los sobres y verifique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 xml:space="preserve">n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el cumplimiento de los requisitos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y documentos 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>entregados por los aspirantes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="004406D6" w:rsidRPr="00762634">
        <w:rPr>
          <w:rFonts w:asciiTheme="minorHAnsi" w:hAnsiTheme="minorHAnsi" w:cstheme="minorHAnsi"/>
          <w:color w:val="000000" w:themeColor="text1"/>
          <w:lang w:val="es-ES"/>
        </w:rPr>
        <w:t>el Presidente convocará a la comisión del concurso y a los aspirantes que si han cumplido todos los requisitos, a las siguientes fases de evaluación y calificación de méritos y oposición.</w:t>
      </w:r>
    </w:p>
    <w:p w14:paraId="441BF48E" w14:textId="77777777" w:rsidR="004406D6" w:rsidRPr="00762634" w:rsidRDefault="004406D6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>La UATH notificará a los aspirantes que no pasaron a las fases de evaluación y calificación de méritos, como consecuencia de la verificación de cumplimiento de requisitos y entrega de documentos. El Presidente de la informará a los miembros de la comisión sobre este proceso de verificación.</w:t>
      </w:r>
    </w:p>
    <w:p w14:paraId="349357B5" w14:textId="50F7EB56" w:rsidR="008A6475" w:rsidRDefault="00E34DB1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Por lo tanto, </w:t>
      </w:r>
      <w:r w:rsidR="00D11C6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la calificación </w:t>
      </w:r>
      <w:r w:rsidRPr="00762634">
        <w:rPr>
          <w:rFonts w:asciiTheme="minorHAnsi" w:hAnsiTheme="minorHAnsi" w:cstheme="minorHAnsi"/>
          <w:color w:val="000000" w:themeColor="text1"/>
          <w:lang w:val="es-ES"/>
        </w:rPr>
        <w:t xml:space="preserve">de méritos y oposición </w:t>
      </w:r>
      <w:r w:rsidR="00D11C6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se efectuará 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solo de entre los aspirantes </w:t>
      </w:r>
      <w:r w:rsidR="00EC6A45" w:rsidRPr="00762634">
        <w:rPr>
          <w:rFonts w:asciiTheme="minorHAnsi" w:hAnsiTheme="minorHAnsi" w:cstheme="minorHAnsi"/>
          <w:color w:val="000000" w:themeColor="text1"/>
          <w:lang w:val="es-ES"/>
        </w:rPr>
        <w:t>que,</w:t>
      </w:r>
      <w:r w:rsidR="00657C3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si cumplen esta primera revisión, </w:t>
      </w:r>
      <w:r w:rsidR="008A0F79" w:rsidRPr="00762634">
        <w:rPr>
          <w:rFonts w:asciiTheme="minorHAnsi" w:hAnsiTheme="minorHAnsi" w:cstheme="minorHAnsi"/>
          <w:color w:val="000000" w:themeColor="text1"/>
          <w:lang w:val="es-ES"/>
        </w:rPr>
        <w:t>de acuerdo con el</w:t>
      </w:r>
      <w:r w:rsidR="00D11C6E" w:rsidRPr="00762634">
        <w:rPr>
          <w:rFonts w:asciiTheme="minorHAnsi" w:hAnsiTheme="minorHAnsi" w:cstheme="minorHAnsi"/>
          <w:color w:val="000000" w:themeColor="text1"/>
          <w:lang w:val="es-ES"/>
        </w:rPr>
        <w:t xml:space="preserve"> siguiente protocolo:</w:t>
      </w:r>
    </w:p>
    <w:p w14:paraId="2E757CEF" w14:textId="77777777" w:rsidR="00312BCC" w:rsidRPr="00762634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698A4FD3" w14:textId="77777777" w:rsidR="00657C3E" w:rsidRDefault="00657C3E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  <w:r w:rsidRPr="00312BCC">
        <w:rPr>
          <w:rFonts w:asciiTheme="minorHAnsi" w:hAnsiTheme="minorHAnsi" w:cstheme="minorHAnsi"/>
          <w:b/>
          <w:color w:val="000000" w:themeColor="text1"/>
          <w:lang w:val="es-ES"/>
        </w:rPr>
        <w:t>PRIMERA FASE DE CALIFICACIÓN DE MÉRITOS</w:t>
      </w:r>
      <w:r w:rsidR="00E34DB1" w:rsidRPr="00312BCC">
        <w:rPr>
          <w:rFonts w:asciiTheme="minorHAnsi" w:hAnsiTheme="minorHAnsi" w:cstheme="minorHAnsi"/>
          <w:b/>
          <w:color w:val="000000" w:themeColor="text1"/>
          <w:lang w:val="es-ES"/>
        </w:rPr>
        <w:t>:</w:t>
      </w:r>
    </w:p>
    <w:p w14:paraId="18600413" w14:textId="77777777" w:rsidR="00312BCC" w:rsidRPr="00312BCC" w:rsidRDefault="00312BCC" w:rsidP="00312BCC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545D0E80" w14:textId="77777777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 evaluación de méritos consiste en el análisis, verificación y calificación de los documentos presentados por los aspirantes, con base a los lineamientos establecidos en la tabla adjunta denominada “Calificación de</w:t>
      </w:r>
      <w:r w:rsidRPr="00762634">
        <w:rPr>
          <w:rFonts w:asciiTheme="minorHAnsi" w:hAnsiTheme="minorHAnsi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Méritos”. </w:t>
      </w:r>
    </w:p>
    <w:p w14:paraId="1A1BF83A" w14:textId="77777777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No requiere la presencia de los aspirantes. </w:t>
      </w:r>
    </w:p>
    <w:p w14:paraId="4CB839C6" w14:textId="11022396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Este proceso se deberá desarrollar con la presencia de al menos la mitad más uno de los miembros de la comisión, quienes podrán actuar de manera presencial o virtual.</w:t>
      </w:r>
    </w:p>
    <w:p w14:paraId="2EFD339C" w14:textId="07ED2A4C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 fase de méritos tiene un peso de 50% en la nota final.</w:t>
      </w:r>
    </w:p>
    <w:p w14:paraId="307C666C" w14:textId="5A0119E8" w:rsidR="00142BEA" w:rsidRPr="00762634" w:rsidRDefault="00142BEA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Los méritos serán evaluados y calificados de forma conjunta por los miembros de la Comisión de Evaluación. En caso de no existir acuerdos sobre la valoración de uno o más méritos, se procederá a calificar de forma individual y se calcularán promedios para obtener una sola nota final de cada</w:t>
      </w:r>
      <w:r w:rsidRPr="00762634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aspirante.</w:t>
      </w:r>
    </w:p>
    <w:p w14:paraId="55830C1E" w14:textId="1D2E1D1E" w:rsidR="00161BD7" w:rsidRDefault="00142BEA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Solo los aspirantes que superen esta fase con una nota de 60 sobre 100, serán convocados a la segunda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lastRenderedPageBreak/>
        <w:t>fase del concurso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. A ellos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se les indicará la fecha y hora de la clase demostrativa</w:t>
      </w:r>
      <w:r w:rsidR="004137F6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(en inglés)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 El tema se escogerá en presencia del aspirante el día de su presentación de entre los tres (3) temas</w:t>
      </w:r>
      <w:r w:rsidRPr="00762634">
        <w:rPr>
          <w:rFonts w:asciiTheme="minorHAnsi" w:hAnsiTheme="minorHAnsi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siguientes: </w:t>
      </w:r>
    </w:p>
    <w:p w14:paraId="0D1FD3BB" w14:textId="77777777" w:rsidR="004137F6" w:rsidRPr="00762634" w:rsidRDefault="004137F6" w:rsidP="00312BCC">
      <w:pPr>
        <w:pStyle w:val="Prrafodelista"/>
        <w:tabs>
          <w:tab w:val="left" w:pos="942"/>
        </w:tabs>
        <w:ind w:right="19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53881CDE" w14:textId="2EA59072" w:rsidR="00161BD7" w:rsidRPr="00762634" w:rsidRDefault="00161BD7" w:rsidP="00312BCC">
      <w:pPr>
        <w:pStyle w:val="Prrafodelista"/>
        <w:numPr>
          <w:ilvl w:val="2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Behavioral ecology of pinnipeds</w:t>
      </w:r>
      <w:r w:rsidR="003046B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5BA9E74B" w14:textId="20A32854" w:rsidR="00161BD7" w:rsidRPr="00762634" w:rsidRDefault="00161BD7" w:rsidP="00312BCC">
      <w:pPr>
        <w:pStyle w:val="Prrafodelista"/>
        <w:numPr>
          <w:ilvl w:val="2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Mating systems of birds</w:t>
      </w:r>
      <w:r w:rsidR="003046B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3B5E3D3E" w14:textId="2E4ED9DC" w:rsidR="00161BD7" w:rsidRPr="00762634" w:rsidRDefault="00161BD7" w:rsidP="00312BCC">
      <w:pPr>
        <w:pStyle w:val="Prrafodelista"/>
        <w:numPr>
          <w:ilvl w:val="2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Evolution of parental care</w:t>
      </w:r>
      <w:r w:rsidR="003046B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4E46ACAD" w14:textId="77777777" w:rsidR="00E34DB1" w:rsidRPr="00762634" w:rsidRDefault="00E34DB1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6380CE49" w14:textId="1FCE740C" w:rsidR="00E34DB1" w:rsidRPr="00312BCC" w:rsidRDefault="00E34DB1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  <w:r w:rsidRPr="00312BC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SEGUNDA </w:t>
      </w:r>
      <w:r w:rsidRPr="00312BCC">
        <w:rPr>
          <w:rFonts w:asciiTheme="minorHAnsi" w:hAnsiTheme="minorHAnsi" w:cstheme="minorHAnsi"/>
          <w:b/>
          <w:color w:val="000000" w:themeColor="text1"/>
          <w:lang w:val="es-ES"/>
        </w:rPr>
        <w:t>FASE DE CALIFICACIÓN DE OPOSICIÓN:</w:t>
      </w:r>
    </w:p>
    <w:p w14:paraId="368919C8" w14:textId="77777777" w:rsidR="00312BCC" w:rsidRPr="00762634" w:rsidRDefault="00312BCC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4F7EB97E" w14:textId="2A4AC6F0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 oposición consta de una clase demostrativa y una presentación oral sobre el artículo de investigación de autoría o coautoría del aspirante</w:t>
      </w:r>
      <w:r w:rsidR="002115D4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71302FE4" w14:textId="210BDA09" w:rsidR="00142BEA" w:rsidRPr="00762634" w:rsidRDefault="00142BEA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La clase demostrativa tendrá una duración máxima de 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3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0 minutos, sin considerar la etapa de preguntas y</w:t>
      </w:r>
      <w:r w:rsidRPr="00762634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respuestas.</w:t>
      </w:r>
    </w:p>
    <w:p w14:paraId="48EAAA0E" w14:textId="56625DD2" w:rsidR="00142BEA" w:rsidRPr="00762634" w:rsidRDefault="00142BEA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La presentación oral basada en artículo de investigación de autoría o coautoría del aspirante busca evaluar cómo los antecedentes académicos del postulante se proyectarían a una posible línea, programa o proyecto de investigación, que el postulante desarrollaría en ESPOL. Esta presentación también tendrá una duración máxima de 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3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0</w:t>
      </w:r>
      <w:r w:rsidRPr="00762634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minutos, sin considerar la etapa de preguntas y respuestas.</w:t>
      </w:r>
    </w:p>
    <w:p w14:paraId="52326F2E" w14:textId="722A41BE" w:rsidR="00142BEA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Este proceso se deberá desarrollar con la presencia de al menos la mitad más uno de los miembros de la comisión, quienes podrán actuar de manera presencial o virtual. </w:t>
      </w:r>
    </w:p>
    <w:p w14:paraId="4CD01E6F" w14:textId="775B90E4" w:rsidR="00E34DB1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En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caso de que el aspirante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tenga</w:t>
      </w:r>
      <w:r w:rsidR="00142BE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algún impedimento para asistir de forma presencial,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se podrá usar medios de comunicación virtuales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01931397" w14:textId="2CD39F34" w:rsidR="00142BEA" w:rsidRPr="00312BCC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12BCC">
        <w:rPr>
          <w:rFonts w:asciiTheme="minorHAnsi" w:hAnsiTheme="minorHAnsi" w:cstheme="minorHAnsi"/>
          <w:sz w:val="20"/>
          <w:szCs w:val="20"/>
          <w:lang w:val="es-ES"/>
        </w:rPr>
        <w:t xml:space="preserve">La fase de </w:t>
      </w:r>
      <w:r w:rsidR="003F2E6E" w:rsidRPr="00312BCC">
        <w:rPr>
          <w:rFonts w:asciiTheme="minorHAnsi" w:hAnsiTheme="minorHAnsi" w:cstheme="minorHAnsi"/>
          <w:sz w:val="20"/>
          <w:szCs w:val="20"/>
          <w:lang w:val="es-ES"/>
        </w:rPr>
        <w:t>oposición</w:t>
      </w:r>
      <w:r w:rsidRPr="00312BCC">
        <w:rPr>
          <w:rFonts w:asciiTheme="minorHAnsi" w:hAnsiTheme="minorHAnsi" w:cstheme="minorHAnsi"/>
          <w:sz w:val="20"/>
          <w:szCs w:val="20"/>
          <w:lang w:val="es-ES"/>
        </w:rPr>
        <w:t xml:space="preserve"> tiene un peso de 50% en </w:t>
      </w:r>
      <w:r w:rsidR="00142BEA" w:rsidRPr="00312BCC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312BCC">
        <w:rPr>
          <w:rFonts w:asciiTheme="minorHAnsi" w:hAnsiTheme="minorHAnsi" w:cstheme="minorHAnsi"/>
          <w:sz w:val="20"/>
          <w:szCs w:val="20"/>
          <w:lang w:val="es-ES"/>
        </w:rPr>
        <w:t xml:space="preserve"> nota final.</w:t>
      </w:r>
    </w:p>
    <w:p w14:paraId="6488D5BE" w14:textId="6FF64B69" w:rsidR="004E0A35" w:rsidRPr="00762634" w:rsidRDefault="00E34DB1" w:rsidP="00312BCC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Las ponderaciones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 cada componente </w:t>
      </w:r>
      <w:r w:rsidR="00142BE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 evaluación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están detalladas en la tabla adjunta denominada “Calificación </w:t>
      </w:r>
      <w:r w:rsidR="00142BEA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</w:t>
      </w:r>
      <w:r w:rsidR="00D11C6E" w:rsidRPr="00762634">
        <w:rPr>
          <w:rFonts w:asciiTheme="minorHAnsi" w:hAnsiTheme="minorHAnsi" w:cstheme="minorHAnsi"/>
          <w:color w:val="000000" w:themeColor="text1"/>
          <w:spacing w:val="-16"/>
          <w:sz w:val="20"/>
          <w:szCs w:val="20"/>
          <w:lang w:val="es-ES"/>
        </w:rPr>
        <w:t xml:space="preserve">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Oposición”.</w:t>
      </w:r>
    </w:p>
    <w:p w14:paraId="04D6642F" w14:textId="151F5A67" w:rsidR="008A6475" w:rsidRPr="00762634" w:rsidRDefault="00D11C6E" w:rsidP="00312BCC">
      <w:pPr>
        <w:pStyle w:val="Prrafodelista"/>
        <w:numPr>
          <w:ilvl w:val="1"/>
          <w:numId w:val="3"/>
        </w:numPr>
        <w:tabs>
          <w:tab w:val="left" w:pos="988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La oposición será calificada de forma individual por cada Miembro de la Comisión de Evaluación. La clase demostrativa y la pr</w:t>
      </w:r>
      <w:r w:rsidR="004E0A3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esentación del artículo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se evaluarán de forma independiente. El puntaje obtenido en la oposición de cada </w:t>
      </w:r>
      <w:r w:rsidR="00EC6A45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participante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será el promedio de las calificaciones de los Miembros de la Comisión de</w:t>
      </w:r>
      <w:r w:rsidRPr="00762634">
        <w:rPr>
          <w:rFonts w:asciiTheme="minorHAnsi" w:hAnsiTheme="minorHAnsi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Evaluación.</w:t>
      </w:r>
    </w:p>
    <w:p w14:paraId="2901111E" w14:textId="77777777" w:rsidR="00142BEA" w:rsidRPr="00762634" w:rsidRDefault="00142BEA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2FCE1360" w14:textId="1C7E69BE" w:rsidR="008A6475" w:rsidRPr="00762634" w:rsidRDefault="00142BEA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Finalmente, e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 Presidente de la Comisión, en presencia de los demás 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m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iembros, procederá a 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sumar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las calificaciones 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 cada </w:t>
      </w:r>
      <w:r w:rsidR="002A1B4F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fase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determinando de esta manera el puntaje total de cada aspirante, de acuerdo a la tabla adjunta “Resumen de Calificación para Concurso de Méritos y</w:t>
      </w:r>
      <w:r w:rsidR="00D11C6E" w:rsidRPr="00762634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="00D11C6E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Oposición”.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0FEB89B4" w14:textId="5A0E7F94" w:rsidR="00142BEA" w:rsidRPr="00762634" w:rsidRDefault="00142BEA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5F3D0C47" w14:textId="441B768B" w:rsidR="00D11C6E" w:rsidRPr="00762634" w:rsidRDefault="00D11C6E" w:rsidP="00312BCC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Al final de la reunión de calificación del concurso, se elaborará un acta que contendrá los resultados desglosados por cada aspirante y la decisión final. Los resultados serán inmediatamente publicados 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en la </w:t>
      </w:r>
      <w:r w:rsidR="00836372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página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web institucional del concurso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y notificados a los aspirantes. El Presidente de la Comisión remitirá el acta y una copia de la documentación del concurso a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l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Rector</w:t>
      </w:r>
      <w:r w:rsidR="00B2431B"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</w:t>
      </w:r>
      <w:r w:rsidRPr="0076263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para su manejo correspondiente.</w:t>
      </w:r>
    </w:p>
    <w:sectPr w:rsidR="00D11C6E" w:rsidRPr="00762634" w:rsidSect="00312BCC">
      <w:pgSz w:w="11910" w:h="16840"/>
      <w:pgMar w:top="851" w:right="1137" w:bottom="851" w:left="1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ren Estefani Andrade Teran" w:date="2019-10-31T16:14:00Z" w:initials="KEAT">
    <w:p w14:paraId="5A08E335" w14:textId="3A8F85F0" w:rsidR="00BA5DF4" w:rsidRDefault="00BA5DF4">
      <w:pPr>
        <w:pStyle w:val="Textocomentario"/>
      </w:pPr>
      <w:r>
        <w:rPr>
          <w:rStyle w:val="Refdecomentario"/>
        </w:rPr>
        <w:annotationRef/>
      </w:r>
      <w:r>
        <w:t>Verificar que sean áreas, NO nombres de materias.</w:t>
      </w:r>
    </w:p>
  </w:comment>
  <w:comment w:id="2" w:author="Karen Estefani Andrade Teran" w:date="2019-10-31T16:15:00Z" w:initials="KEAT">
    <w:p w14:paraId="458C119C" w14:textId="5AE3CA4D" w:rsidR="00A80518" w:rsidRDefault="00A80518">
      <w:pPr>
        <w:pStyle w:val="Textocomentario"/>
      </w:pPr>
      <w:r>
        <w:rPr>
          <w:rStyle w:val="Refdecomentario"/>
        </w:rPr>
        <w:annotationRef/>
      </w:r>
      <w:r>
        <w:t>Verificar que sean áreas, mas no nombre de materia. Para dejar abierta la posibilidad de que si hay cambios estos no afecten.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08E335" w15:done="0"/>
  <w15:commentEx w15:paraId="458C11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8E335" w16cid:durableId="216BAE9D"/>
  <w16cid:commentId w16cid:paraId="458C119C" w16cid:durableId="216BAE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771"/>
    <w:multiLevelType w:val="hybridMultilevel"/>
    <w:tmpl w:val="656A0408"/>
    <w:lvl w:ilvl="0" w:tplc="F4448EE0">
      <w:start w:val="1"/>
      <w:numFmt w:val="decimal"/>
      <w:lvlText w:val="%1)"/>
      <w:lvlJc w:val="left"/>
      <w:pPr>
        <w:ind w:left="130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C" w:eastAsia="es-EC" w:bidi="es-EC"/>
      </w:rPr>
    </w:lvl>
    <w:lvl w:ilvl="1" w:tplc="B226EFAE">
      <w:numFmt w:val="bullet"/>
      <w:lvlText w:val="•"/>
      <w:lvlJc w:val="left"/>
      <w:pPr>
        <w:ind w:left="2064" w:hanging="360"/>
      </w:pPr>
      <w:rPr>
        <w:rFonts w:hint="default"/>
        <w:lang w:val="es-EC" w:eastAsia="es-EC" w:bidi="es-EC"/>
      </w:rPr>
    </w:lvl>
    <w:lvl w:ilvl="2" w:tplc="75C46AFA">
      <w:numFmt w:val="bullet"/>
      <w:lvlText w:val="•"/>
      <w:lvlJc w:val="left"/>
      <w:pPr>
        <w:ind w:left="2829" w:hanging="360"/>
      </w:pPr>
      <w:rPr>
        <w:rFonts w:hint="default"/>
        <w:lang w:val="es-EC" w:eastAsia="es-EC" w:bidi="es-EC"/>
      </w:rPr>
    </w:lvl>
    <w:lvl w:ilvl="3" w:tplc="6D363CF8">
      <w:numFmt w:val="bullet"/>
      <w:lvlText w:val="•"/>
      <w:lvlJc w:val="left"/>
      <w:pPr>
        <w:ind w:left="3593" w:hanging="360"/>
      </w:pPr>
      <w:rPr>
        <w:rFonts w:hint="default"/>
        <w:lang w:val="es-EC" w:eastAsia="es-EC" w:bidi="es-EC"/>
      </w:rPr>
    </w:lvl>
    <w:lvl w:ilvl="4" w:tplc="8740048E">
      <w:numFmt w:val="bullet"/>
      <w:lvlText w:val="•"/>
      <w:lvlJc w:val="left"/>
      <w:pPr>
        <w:ind w:left="4358" w:hanging="360"/>
      </w:pPr>
      <w:rPr>
        <w:rFonts w:hint="default"/>
        <w:lang w:val="es-EC" w:eastAsia="es-EC" w:bidi="es-EC"/>
      </w:rPr>
    </w:lvl>
    <w:lvl w:ilvl="5" w:tplc="2C9CAE12">
      <w:numFmt w:val="bullet"/>
      <w:lvlText w:val="•"/>
      <w:lvlJc w:val="left"/>
      <w:pPr>
        <w:ind w:left="5123" w:hanging="360"/>
      </w:pPr>
      <w:rPr>
        <w:rFonts w:hint="default"/>
        <w:lang w:val="es-EC" w:eastAsia="es-EC" w:bidi="es-EC"/>
      </w:rPr>
    </w:lvl>
    <w:lvl w:ilvl="6" w:tplc="64FEE682">
      <w:numFmt w:val="bullet"/>
      <w:lvlText w:val="•"/>
      <w:lvlJc w:val="left"/>
      <w:pPr>
        <w:ind w:left="5887" w:hanging="360"/>
      </w:pPr>
      <w:rPr>
        <w:rFonts w:hint="default"/>
        <w:lang w:val="es-EC" w:eastAsia="es-EC" w:bidi="es-EC"/>
      </w:rPr>
    </w:lvl>
    <w:lvl w:ilvl="7" w:tplc="90D26470">
      <w:numFmt w:val="bullet"/>
      <w:lvlText w:val="•"/>
      <w:lvlJc w:val="left"/>
      <w:pPr>
        <w:ind w:left="6652" w:hanging="360"/>
      </w:pPr>
      <w:rPr>
        <w:rFonts w:hint="default"/>
        <w:lang w:val="es-EC" w:eastAsia="es-EC" w:bidi="es-EC"/>
      </w:rPr>
    </w:lvl>
    <w:lvl w:ilvl="8" w:tplc="9C76DE0A">
      <w:numFmt w:val="bullet"/>
      <w:lvlText w:val="•"/>
      <w:lvlJc w:val="left"/>
      <w:pPr>
        <w:ind w:left="7417" w:hanging="360"/>
      </w:pPr>
      <w:rPr>
        <w:rFonts w:hint="default"/>
        <w:lang w:val="es-EC" w:eastAsia="es-EC" w:bidi="es-EC"/>
      </w:rPr>
    </w:lvl>
  </w:abstractNum>
  <w:abstractNum w:abstractNumId="2" w15:restartNumberingAfterBreak="0">
    <w:nsid w:val="120A4316"/>
    <w:multiLevelType w:val="hybridMultilevel"/>
    <w:tmpl w:val="E8189DF4"/>
    <w:lvl w:ilvl="0" w:tplc="34725A3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1" w:tplc="D842E2CC">
      <w:numFmt w:val="bullet"/>
      <w:lvlText w:val="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2" w:tplc="4C7229E0">
      <w:numFmt w:val="bullet"/>
      <w:lvlText w:val="•"/>
      <w:lvlJc w:val="left"/>
      <w:pPr>
        <w:ind w:left="1829" w:hanging="360"/>
      </w:pPr>
      <w:rPr>
        <w:rFonts w:hint="default"/>
        <w:lang w:val="es-EC" w:eastAsia="es-EC" w:bidi="es-EC"/>
      </w:rPr>
    </w:lvl>
    <w:lvl w:ilvl="3" w:tplc="D598B172">
      <w:numFmt w:val="bullet"/>
      <w:lvlText w:val="•"/>
      <w:lvlJc w:val="left"/>
      <w:pPr>
        <w:ind w:left="2719" w:hanging="360"/>
      </w:pPr>
      <w:rPr>
        <w:rFonts w:hint="default"/>
        <w:lang w:val="es-EC" w:eastAsia="es-EC" w:bidi="es-EC"/>
      </w:rPr>
    </w:lvl>
    <w:lvl w:ilvl="4" w:tplc="081A17B4">
      <w:numFmt w:val="bullet"/>
      <w:lvlText w:val="•"/>
      <w:lvlJc w:val="left"/>
      <w:pPr>
        <w:ind w:left="3608" w:hanging="360"/>
      </w:pPr>
      <w:rPr>
        <w:rFonts w:hint="default"/>
        <w:lang w:val="es-EC" w:eastAsia="es-EC" w:bidi="es-EC"/>
      </w:rPr>
    </w:lvl>
    <w:lvl w:ilvl="5" w:tplc="D89A419A">
      <w:numFmt w:val="bullet"/>
      <w:lvlText w:val="•"/>
      <w:lvlJc w:val="left"/>
      <w:pPr>
        <w:ind w:left="4498" w:hanging="360"/>
      </w:pPr>
      <w:rPr>
        <w:rFonts w:hint="default"/>
        <w:lang w:val="es-EC" w:eastAsia="es-EC" w:bidi="es-EC"/>
      </w:rPr>
    </w:lvl>
    <w:lvl w:ilvl="6" w:tplc="46580F14">
      <w:numFmt w:val="bullet"/>
      <w:lvlText w:val="•"/>
      <w:lvlJc w:val="left"/>
      <w:pPr>
        <w:ind w:left="5388" w:hanging="360"/>
      </w:pPr>
      <w:rPr>
        <w:rFonts w:hint="default"/>
        <w:lang w:val="es-EC" w:eastAsia="es-EC" w:bidi="es-EC"/>
      </w:rPr>
    </w:lvl>
    <w:lvl w:ilvl="7" w:tplc="AF9ECD58">
      <w:numFmt w:val="bullet"/>
      <w:lvlText w:val="•"/>
      <w:lvlJc w:val="left"/>
      <w:pPr>
        <w:ind w:left="6277" w:hanging="360"/>
      </w:pPr>
      <w:rPr>
        <w:rFonts w:hint="default"/>
        <w:lang w:val="es-EC" w:eastAsia="es-EC" w:bidi="es-EC"/>
      </w:rPr>
    </w:lvl>
    <w:lvl w:ilvl="8" w:tplc="3A064398">
      <w:numFmt w:val="bullet"/>
      <w:lvlText w:val="•"/>
      <w:lvlJc w:val="left"/>
      <w:pPr>
        <w:ind w:left="7167" w:hanging="360"/>
      </w:pPr>
      <w:rPr>
        <w:rFonts w:hint="default"/>
        <w:lang w:val="es-EC" w:eastAsia="es-EC" w:bidi="es-EC"/>
      </w:rPr>
    </w:lvl>
  </w:abstractNum>
  <w:abstractNum w:abstractNumId="3" w15:restartNumberingAfterBreak="0">
    <w:nsid w:val="14CD3349"/>
    <w:multiLevelType w:val="hybridMultilevel"/>
    <w:tmpl w:val="44F4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5309F"/>
    <w:multiLevelType w:val="hybridMultilevel"/>
    <w:tmpl w:val="16088A60"/>
    <w:lvl w:ilvl="0" w:tplc="40009F4A">
      <w:start w:val="1"/>
      <w:numFmt w:val="decimal"/>
      <w:lvlText w:val="%1."/>
      <w:lvlJc w:val="left"/>
      <w:pPr>
        <w:ind w:left="166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5" w15:restartNumberingAfterBreak="0">
    <w:nsid w:val="18F47C7A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1AC81C37"/>
    <w:multiLevelType w:val="hybridMultilevel"/>
    <w:tmpl w:val="56DE0B38"/>
    <w:lvl w:ilvl="0" w:tplc="E5FA4A10">
      <w:start w:val="3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99"/>
        <w:position w:val="10"/>
        <w:sz w:val="14"/>
        <w:szCs w:val="14"/>
        <w:lang w:val="es-EC" w:eastAsia="es-EC" w:bidi="es-EC"/>
      </w:rPr>
    </w:lvl>
    <w:lvl w:ilvl="1" w:tplc="AA68EE84">
      <w:start w:val="1"/>
      <w:numFmt w:val="decimal"/>
      <w:lvlText w:val="%2."/>
      <w:lvlJc w:val="left"/>
      <w:pPr>
        <w:ind w:left="58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2" w:tplc="057CA624">
      <w:start w:val="1"/>
      <w:numFmt w:val="lowerLetter"/>
      <w:lvlText w:val="%3."/>
      <w:lvlJc w:val="left"/>
      <w:pPr>
        <w:ind w:left="130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219A9742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4" w:tplc="25CEA09E">
      <w:numFmt w:val="bullet"/>
      <w:lvlText w:val="•"/>
      <w:lvlJc w:val="left"/>
      <w:pPr>
        <w:ind w:left="2700" w:hanging="360"/>
      </w:pPr>
      <w:rPr>
        <w:rFonts w:hint="default"/>
        <w:lang w:val="es-EC" w:eastAsia="es-EC" w:bidi="es-EC"/>
      </w:rPr>
    </w:lvl>
    <w:lvl w:ilvl="5" w:tplc="3B7EA9B8">
      <w:numFmt w:val="bullet"/>
      <w:lvlText w:val="•"/>
      <w:lvlJc w:val="left"/>
      <w:pPr>
        <w:ind w:left="3741" w:hanging="360"/>
      </w:pPr>
      <w:rPr>
        <w:rFonts w:hint="default"/>
        <w:lang w:val="es-EC" w:eastAsia="es-EC" w:bidi="es-EC"/>
      </w:rPr>
    </w:lvl>
    <w:lvl w:ilvl="6" w:tplc="83E8D3BC">
      <w:numFmt w:val="bullet"/>
      <w:lvlText w:val="•"/>
      <w:lvlJc w:val="left"/>
      <w:pPr>
        <w:ind w:left="4782" w:hanging="360"/>
      </w:pPr>
      <w:rPr>
        <w:rFonts w:hint="default"/>
        <w:lang w:val="es-EC" w:eastAsia="es-EC" w:bidi="es-EC"/>
      </w:rPr>
    </w:lvl>
    <w:lvl w:ilvl="7" w:tplc="68D04D32">
      <w:numFmt w:val="bullet"/>
      <w:lvlText w:val="•"/>
      <w:lvlJc w:val="left"/>
      <w:pPr>
        <w:ind w:left="5823" w:hanging="360"/>
      </w:pPr>
      <w:rPr>
        <w:rFonts w:hint="default"/>
        <w:lang w:val="es-EC" w:eastAsia="es-EC" w:bidi="es-EC"/>
      </w:rPr>
    </w:lvl>
    <w:lvl w:ilvl="8" w:tplc="0BD65C9C">
      <w:numFmt w:val="bullet"/>
      <w:lvlText w:val="•"/>
      <w:lvlJc w:val="left"/>
      <w:pPr>
        <w:ind w:left="6864" w:hanging="360"/>
      </w:pPr>
      <w:rPr>
        <w:rFonts w:hint="default"/>
        <w:lang w:val="es-EC" w:eastAsia="es-EC" w:bidi="es-EC"/>
      </w:rPr>
    </w:lvl>
  </w:abstractNum>
  <w:abstractNum w:abstractNumId="7" w15:restartNumberingAfterBreak="0">
    <w:nsid w:val="1C3B4ADE"/>
    <w:multiLevelType w:val="hybridMultilevel"/>
    <w:tmpl w:val="D5F47DCE"/>
    <w:lvl w:ilvl="0" w:tplc="E44A9D5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1" w:tplc="4C9A15A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2" w:tplc="74ECF0E6">
      <w:start w:val="1"/>
      <w:numFmt w:val="upperRoman"/>
      <w:lvlText w:val="%3."/>
      <w:lvlJc w:val="left"/>
      <w:pPr>
        <w:ind w:left="563" w:hanging="243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67B037BC">
      <w:numFmt w:val="bullet"/>
      <w:lvlText w:val="•"/>
      <w:lvlJc w:val="left"/>
      <w:pPr>
        <w:ind w:left="981" w:hanging="243"/>
      </w:pPr>
      <w:rPr>
        <w:rFonts w:hint="default"/>
        <w:lang w:val="es-EC" w:eastAsia="es-EC" w:bidi="es-EC"/>
      </w:rPr>
    </w:lvl>
    <w:lvl w:ilvl="4" w:tplc="83908C74">
      <w:numFmt w:val="bullet"/>
      <w:lvlText w:val="•"/>
      <w:lvlJc w:val="left"/>
      <w:pPr>
        <w:ind w:left="1402" w:hanging="243"/>
      </w:pPr>
      <w:rPr>
        <w:rFonts w:hint="default"/>
        <w:lang w:val="es-EC" w:eastAsia="es-EC" w:bidi="es-EC"/>
      </w:rPr>
    </w:lvl>
    <w:lvl w:ilvl="5" w:tplc="D6A045CA">
      <w:numFmt w:val="bullet"/>
      <w:lvlText w:val="•"/>
      <w:lvlJc w:val="left"/>
      <w:pPr>
        <w:ind w:left="1823" w:hanging="243"/>
      </w:pPr>
      <w:rPr>
        <w:rFonts w:hint="default"/>
        <w:lang w:val="es-EC" w:eastAsia="es-EC" w:bidi="es-EC"/>
      </w:rPr>
    </w:lvl>
    <w:lvl w:ilvl="6" w:tplc="DDB89E58">
      <w:numFmt w:val="bullet"/>
      <w:lvlText w:val="•"/>
      <w:lvlJc w:val="left"/>
      <w:pPr>
        <w:ind w:left="2245" w:hanging="243"/>
      </w:pPr>
      <w:rPr>
        <w:rFonts w:hint="default"/>
        <w:lang w:val="es-EC" w:eastAsia="es-EC" w:bidi="es-EC"/>
      </w:rPr>
    </w:lvl>
    <w:lvl w:ilvl="7" w:tplc="1D04A98A">
      <w:numFmt w:val="bullet"/>
      <w:lvlText w:val="•"/>
      <w:lvlJc w:val="left"/>
      <w:pPr>
        <w:ind w:left="2666" w:hanging="243"/>
      </w:pPr>
      <w:rPr>
        <w:rFonts w:hint="default"/>
        <w:lang w:val="es-EC" w:eastAsia="es-EC" w:bidi="es-EC"/>
      </w:rPr>
    </w:lvl>
    <w:lvl w:ilvl="8" w:tplc="830AAE28">
      <w:numFmt w:val="bullet"/>
      <w:lvlText w:val="•"/>
      <w:lvlJc w:val="left"/>
      <w:pPr>
        <w:ind w:left="3087" w:hanging="243"/>
      </w:pPr>
      <w:rPr>
        <w:rFonts w:hint="default"/>
        <w:lang w:val="es-EC" w:eastAsia="es-EC" w:bidi="es-EC"/>
      </w:rPr>
    </w:lvl>
  </w:abstractNum>
  <w:abstractNum w:abstractNumId="8" w15:restartNumberingAfterBreak="0">
    <w:nsid w:val="1D487E2B"/>
    <w:multiLevelType w:val="hybridMultilevel"/>
    <w:tmpl w:val="24CC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F0BB8"/>
    <w:multiLevelType w:val="hybridMultilevel"/>
    <w:tmpl w:val="A7A6F646"/>
    <w:lvl w:ilvl="0" w:tplc="300A000F">
      <w:start w:val="1"/>
      <w:numFmt w:val="decimal"/>
      <w:lvlText w:val="%1."/>
      <w:lvlJc w:val="left"/>
      <w:pPr>
        <w:ind w:left="746" w:hanging="360"/>
      </w:pPr>
    </w:lvl>
    <w:lvl w:ilvl="1" w:tplc="300A0019" w:tentative="1">
      <w:start w:val="1"/>
      <w:numFmt w:val="lowerLetter"/>
      <w:lvlText w:val="%2."/>
      <w:lvlJc w:val="left"/>
      <w:pPr>
        <w:ind w:left="1466" w:hanging="360"/>
      </w:pPr>
    </w:lvl>
    <w:lvl w:ilvl="2" w:tplc="300A001B" w:tentative="1">
      <w:start w:val="1"/>
      <w:numFmt w:val="lowerRoman"/>
      <w:lvlText w:val="%3."/>
      <w:lvlJc w:val="right"/>
      <w:pPr>
        <w:ind w:left="2186" w:hanging="180"/>
      </w:pPr>
    </w:lvl>
    <w:lvl w:ilvl="3" w:tplc="300A000F" w:tentative="1">
      <w:start w:val="1"/>
      <w:numFmt w:val="decimal"/>
      <w:lvlText w:val="%4."/>
      <w:lvlJc w:val="left"/>
      <w:pPr>
        <w:ind w:left="2906" w:hanging="360"/>
      </w:pPr>
    </w:lvl>
    <w:lvl w:ilvl="4" w:tplc="300A0019" w:tentative="1">
      <w:start w:val="1"/>
      <w:numFmt w:val="lowerLetter"/>
      <w:lvlText w:val="%5."/>
      <w:lvlJc w:val="left"/>
      <w:pPr>
        <w:ind w:left="3626" w:hanging="360"/>
      </w:pPr>
    </w:lvl>
    <w:lvl w:ilvl="5" w:tplc="300A001B" w:tentative="1">
      <w:start w:val="1"/>
      <w:numFmt w:val="lowerRoman"/>
      <w:lvlText w:val="%6."/>
      <w:lvlJc w:val="right"/>
      <w:pPr>
        <w:ind w:left="4346" w:hanging="180"/>
      </w:pPr>
    </w:lvl>
    <w:lvl w:ilvl="6" w:tplc="300A000F" w:tentative="1">
      <w:start w:val="1"/>
      <w:numFmt w:val="decimal"/>
      <w:lvlText w:val="%7."/>
      <w:lvlJc w:val="left"/>
      <w:pPr>
        <w:ind w:left="5066" w:hanging="360"/>
      </w:pPr>
    </w:lvl>
    <w:lvl w:ilvl="7" w:tplc="300A0019" w:tentative="1">
      <w:start w:val="1"/>
      <w:numFmt w:val="lowerLetter"/>
      <w:lvlText w:val="%8."/>
      <w:lvlJc w:val="left"/>
      <w:pPr>
        <w:ind w:left="5786" w:hanging="360"/>
      </w:pPr>
    </w:lvl>
    <w:lvl w:ilvl="8" w:tplc="30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1E38125D"/>
    <w:multiLevelType w:val="multilevel"/>
    <w:tmpl w:val="BCD84E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1" w15:restartNumberingAfterBreak="0">
    <w:nsid w:val="1F8C740A"/>
    <w:multiLevelType w:val="hybridMultilevel"/>
    <w:tmpl w:val="E1E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6F83"/>
    <w:multiLevelType w:val="hybridMultilevel"/>
    <w:tmpl w:val="CE9CBD5A"/>
    <w:lvl w:ilvl="0" w:tplc="15ACC7F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32" w:hanging="360"/>
      </w:pPr>
    </w:lvl>
    <w:lvl w:ilvl="2" w:tplc="300A001B" w:tentative="1">
      <w:start w:val="1"/>
      <w:numFmt w:val="lowerRoman"/>
      <w:lvlText w:val="%3."/>
      <w:lvlJc w:val="right"/>
      <w:pPr>
        <w:ind w:left="1952" w:hanging="180"/>
      </w:pPr>
    </w:lvl>
    <w:lvl w:ilvl="3" w:tplc="300A000F" w:tentative="1">
      <w:start w:val="1"/>
      <w:numFmt w:val="decimal"/>
      <w:lvlText w:val="%4."/>
      <w:lvlJc w:val="left"/>
      <w:pPr>
        <w:ind w:left="2672" w:hanging="360"/>
      </w:pPr>
    </w:lvl>
    <w:lvl w:ilvl="4" w:tplc="300A0019" w:tentative="1">
      <w:start w:val="1"/>
      <w:numFmt w:val="lowerLetter"/>
      <w:lvlText w:val="%5."/>
      <w:lvlJc w:val="left"/>
      <w:pPr>
        <w:ind w:left="3392" w:hanging="360"/>
      </w:pPr>
    </w:lvl>
    <w:lvl w:ilvl="5" w:tplc="300A001B" w:tentative="1">
      <w:start w:val="1"/>
      <w:numFmt w:val="lowerRoman"/>
      <w:lvlText w:val="%6."/>
      <w:lvlJc w:val="right"/>
      <w:pPr>
        <w:ind w:left="4112" w:hanging="180"/>
      </w:pPr>
    </w:lvl>
    <w:lvl w:ilvl="6" w:tplc="300A000F" w:tentative="1">
      <w:start w:val="1"/>
      <w:numFmt w:val="decimal"/>
      <w:lvlText w:val="%7."/>
      <w:lvlJc w:val="left"/>
      <w:pPr>
        <w:ind w:left="4832" w:hanging="360"/>
      </w:pPr>
    </w:lvl>
    <w:lvl w:ilvl="7" w:tplc="300A0019" w:tentative="1">
      <w:start w:val="1"/>
      <w:numFmt w:val="lowerLetter"/>
      <w:lvlText w:val="%8."/>
      <w:lvlJc w:val="left"/>
      <w:pPr>
        <w:ind w:left="5552" w:hanging="360"/>
      </w:pPr>
    </w:lvl>
    <w:lvl w:ilvl="8" w:tplc="30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269B4671"/>
    <w:multiLevelType w:val="hybridMultilevel"/>
    <w:tmpl w:val="46FEEDA4"/>
    <w:lvl w:ilvl="0" w:tplc="1DBAE3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B47C3"/>
    <w:multiLevelType w:val="hybridMultilevel"/>
    <w:tmpl w:val="7EA87938"/>
    <w:lvl w:ilvl="0" w:tplc="B644E2E0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B3BC3"/>
    <w:multiLevelType w:val="hybridMultilevel"/>
    <w:tmpl w:val="CCB00BDC"/>
    <w:lvl w:ilvl="0" w:tplc="0409000F">
      <w:start w:val="1"/>
      <w:numFmt w:val="decimal"/>
      <w:lvlText w:val="%1."/>
      <w:lvlJc w:val="left"/>
      <w:pPr>
        <w:ind w:left="365" w:hanging="360"/>
      </w:p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3E5C046C"/>
    <w:multiLevelType w:val="hybridMultilevel"/>
    <w:tmpl w:val="9C1453D6"/>
    <w:lvl w:ilvl="0" w:tplc="40009F4A">
      <w:start w:val="1"/>
      <w:numFmt w:val="decimal"/>
      <w:lvlText w:val="%1."/>
      <w:lvlJc w:val="left"/>
      <w:pPr>
        <w:ind w:left="130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 w15:restartNumberingAfterBreak="0">
    <w:nsid w:val="41B910CC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8" w15:restartNumberingAfterBreak="0">
    <w:nsid w:val="433E715E"/>
    <w:multiLevelType w:val="hybridMultilevel"/>
    <w:tmpl w:val="020A7206"/>
    <w:lvl w:ilvl="0" w:tplc="5E30CF78">
      <w:start w:val="1"/>
      <w:numFmt w:val="lowerLetter"/>
      <w:lvlText w:val="%1."/>
      <w:lvlJc w:val="left"/>
      <w:pPr>
        <w:ind w:left="1302" w:hanging="360"/>
      </w:pPr>
      <w:rPr>
        <w:rFonts w:ascii="Georgia" w:hAnsi="Georg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9" w15:restartNumberingAfterBreak="0">
    <w:nsid w:val="4437382C"/>
    <w:multiLevelType w:val="hybridMultilevel"/>
    <w:tmpl w:val="71FE7BDC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52EE353D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1" w15:restartNumberingAfterBreak="0">
    <w:nsid w:val="54323D1B"/>
    <w:multiLevelType w:val="hybridMultilevel"/>
    <w:tmpl w:val="C57EFE34"/>
    <w:lvl w:ilvl="0" w:tplc="942A7998">
      <w:start w:val="1"/>
      <w:numFmt w:val="decimal"/>
      <w:lvlText w:val="%1."/>
      <w:lvlJc w:val="left"/>
      <w:pPr>
        <w:ind w:left="380" w:hanging="296"/>
      </w:pPr>
      <w:rPr>
        <w:rFonts w:ascii="Calibri" w:eastAsia="Calibri" w:hAnsi="Calibri" w:cs="Calibri" w:hint="default"/>
        <w:b/>
        <w:bCs/>
        <w:spacing w:val="-7"/>
        <w:w w:val="100"/>
        <w:sz w:val="18"/>
        <w:szCs w:val="18"/>
        <w:lang w:val="es-EC" w:eastAsia="es-EC" w:bidi="es-EC"/>
      </w:rPr>
    </w:lvl>
    <w:lvl w:ilvl="1" w:tplc="56882A30">
      <w:numFmt w:val="bullet"/>
      <w:lvlText w:val="•"/>
      <w:lvlJc w:val="left"/>
      <w:pPr>
        <w:ind w:left="513" w:hanging="296"/>
      </w:pPr>
      <w:rPr>
        <w:rFonts w:hint="default"/>
        <w:lang w:val="es-EC" w:eastAsia="es-EC" w:bidi="es-EC"/>
      </w:rPr>
    </w:lvl>
    <w:lvl w:ilvl="2" w:tplc="E2603AD6">
      <w:numFmt w:val="bullet"/>
      <w:lvlText w:val="•"/>
      <w:lvlJc w:val="left"/>
      <w:pPr>
        <w:ind w:left="647" w:hanging="296"/>
      </w:pPr>
      <w:rPr>
        <w:rFonts w:hint="default"/>
        <w:lang w:val="es-EC" w:eastAsia="es-EC" w:bidi="es-EC"/>
      </w:rPr>
    </w:lvl>
    <w:lvl w:ilvl="3" w:tplc="AB986664">
      <w:numFmt w:val="bullet"/>
      <w:lvlText w:val="•"/>
      <w:lvlJc w:val="left"/>
      <w:pPr>
        <w:ind w:left="781" w:hanging="296"/>
      </w:pPr>
      <w:rPr>
        <w:rFonts w:hint="default"/>
        <w:lang w:val="es-EC" w:eastAsia="es-EC" w:bidi="es-EC"/>
      </w:rPr>
    </w:lvl>
    <w:lvl w:ilvl="4" w:tplc="840EA74A">
      <w:numFmt w:val="bullet"/>
      <w:lvlText w:val="•"/>
      <w:lvlJc w:val="left"/>
      <w:pPr>
        <w:ind w:left="915" w:hanging="296"/>
      </w:pPr>
      <w:rPr>
        <w:rFonts w:hint="default"/>
        <w:lang w:val="es-EC" w:eastAsia="es-EC" w:bidi="es-EC"/>
      </w:rPr>
    </w:lvl>
    <w:lvl w:ilvl="5" w:tplc="7638AFB0">
      <w:numFmt w:val="bullet"/>
      <w:lvlText w:val="•"/>
      <w:lvlJc w:val="left"/>
      <w:pPr>
        <w:ind w:left="1049" w:hanging="296"/>
      </w:pPr>
      <w:rPr>
        <w:rFonts w:hint="default"/>
        <w:lang w:val="es-EC" w:eastAsia="es-EC" w:bidi="es-EC"/>
      </w:rPr>
    </w:lvl>
    <w:lvl w:ilvl="6" w:tplc="74D0E71E">
      <w:numFmt w:val="bullet"/>
      <w:lvlText w:val="•"/>
      <w:lvlJc w:val="left"/>
      <w:pPr>
        <w:ind w:left="1182" w:hanging="296"/>
      </w:pPr>
      <w:rPr>
        <w:rFonts w:hint="default"/>
        <w:lang w:val="es-EC" w:eastAsia="es-EC" w:bidi="es-EC"/>
      </w:rPr>
    </w:lvl>
    <w:lvl w:ilvl="7" w:tplc="EC18FADA">
      <w:numFmt w:val="bullet"/>
      <w:lvlText w:val="•"/>
      <w:lvlJc w:val="left"/>
      <w:pPr>
        <w:ind w:left="1316" w:hanging="296"/>
      </w:pPr>
      <w:rPr>
        <w:rFonts w:hint="default"/>
        <w:lang w:val="es-EC" w:eastAsia="es-EC" w:bidi="es-EC"/>
      </w:rPr>
    </w:lvl>
    <w:lvl w:ilvl="8" w:tplc="31C47520">
      <w:numFmt w:val="bullet"/>
      <w:lvlText w:val="•"/>
      <w:lvlJc w:val="left"/>
      <w:pPr>
        <w:ind w:left="1450" w:hanging="296"/>
      </w:pPr>
      <w:rPr>
        <w:rFonts w:hint="default"/>
        <w:lang w:val="es-EC" w:eastAsia="es-EC" w:bidi="es-EC"/>
      </w:rPr>
    </w:lvl>
  </w:abstractNum>
  <w:abstractNum w:abstractNumId="22" w15:restartNumberingAfterBreak="0">
    <w:nsid w:val="55991121"/>
    <w:multiLevelType w:val="hybridMultilevel"/>
    <w:tmpl w:val="C504C0B6"/>
    <w:lvl w:ilvl="0" w:tplc="76C6E604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1" w:tplc="E78446A8">
      <w:numFmt w:val="bullet"/>
      <w:lvlText w:val="•"/>
      <w:lvlJc w:val="left"/>
      <w:pPr>
        <w:ind w:left="1077" w:hanging="360"/>
      </w:pPr>
      <w:rPr>
        <w:rFonts w:hint="default"/>
        <w:lang w:val="es-EC" w:eastAsia="es-EC" w:bidi="es-EC"/>
      </w:rPr>
    </w:lvl>
    <w:lvl w:ilvl="2" w:tplc="E6BAEEA6">
      <w:numFmt w:val="bullet"/>
      <w:lvlText w:val="•"/>
      <w:lvlJc w:val="left"/>
      <w:pPr>
        <w:ind w:left="1394" w:hanging="360"/>
      </w:pPr>
      <w:rPr>
        <w:rFonts w:hint="default"/>
        <w:lang w:val="es-EC" w:eastAsia="es-EC" w:bidi="es-EC"/>
      </w:rPr>
    </w:lvl>
    <w:lvl w:ilvl="3" w:tplc="14960B74">
      <w:numFmt w:val="bullet"/>
      <w:lvlText w:val="•"/>
      <w:lvlJc w:val="left"/>
      <w:pPr>
        <w:ind w:left="1711" w:hanging="360"/>
      </w:pPr>
      <w:rPr>
        <w:rFonts w:hint="default"/>
        <w:lang w:val="es-EC" w:eastAsia="es-EC" w:bidi="es-EC"/>
      </w:rPr>
    </w:lvl>
    <w:lvl w:ilvl="4" w:tplc="AC4C7F56">
      <w:numFmt w:val="bullet"/>
      <w:lvlText w:val="•"/>
      <w:lvlJc w:val="left"/>
      <w:pPr>
        <w:ind w:left="2028" w:hanging="360"/>
      </w:pPr>
      <w:rPr>
        <w:rFonts w:hint="default"/>
        <w:lang w:val="es-EC" w:eastAsia="es-EC" w:bidi="es-EC"/>
      </w:rPr>
    </w:lvl>
    <w:lvl w:ilvl="5" w:tplc="7A0CA290">
      <w:numFmt w:val="bullet"/>
      <w:lvlText w:val="•"/>
      <w:lvlJc w:val="left"/>
      <w:pPr>
        <w:ind w:left="2345" w:hanging="360"/>
      </w:pPr>
      <w:rPr>
        <w:rFonts w:hint="default"/>
        <w:lang w:val="es-EC" w:eastAsia="es-EC" w:bidi="es-EC"/>
      </w:rPr>
    </w:lvl>
    <w:lvl w:ilvl="6" w:tplc="E34ECA96">
      <w:numFmt w:val="bullet"/>
      <w:lvlText w:val="•"/>
      <w:lvlJc w:val="left"/>
      <w:pPr>
        <w:ind w:left="2662" w:hanging="360"/>
      </w:pPr>
      <w:rPr>
        <w:rFonts w:hint="default"/>
        <w:lang w:val="es-EC" w:eastAsia="es-EC" w:bidi="es-EC"/>
      </w:rPr>
    </w:lvl>
    <w:lvl w:ilvl="7" w:tplc="87369AA0">
      <w:numFmt w:val="bullet"/>
      <w:lvlText w:val="•"/>
      <w:lvlJc w:val="left"/>
      <w:pPr>
        <w:ind w:left="2979" w:hanging="360"/>
      </w:pPr>
      <w:rPr>
        <w:rFonts w:hint="default"/>
        <w:lang w:val="es-EC" w:eastAsia="es-EC" w:bidi="es-EC"/>
      </w:rPr>
    </w:lvl>
    <w:lvl w:ilvl="8" w:tplc="915052A6">
      <w:numFmt w:val="bullet"/>
      <w:lvlText w:val="•"/>
      <w:lvlJc w:val="left"/>
      <w:pPr>
        <w:ind w:left="3296" w:hanging="360"/>
      </w:pPr>
      <w:rPr>
        <w:rFonts w:hint="default"/>
        <w:lang w:val="es-EC" w:eastAsia="es-EC" w:bidi="es-EC"/>
      </w:rPr>
    </w:lvl>
  </w:abstractNum>
  <w:abstractNum w:abstractNumId="23" w15:restartNumberingAfterBreak="0">
    <w:nsid w:val="58FA29F0"/>
    <w:multiLevelType w:val="hybridMultilevel"/>
    <w:tmpl w:val="F1E4704A"/>
    <w:lvl w:ilvl="0" w:tplc="E786AD6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46" w:hanging="360"/>
      </w:pPr>
    </w:lvl>
    <w:lvl w:ilvl="2" w:tplc="300A001B" w:tentative="1">
      <w:start w:val="1"/>
      <w:numFmt w:val="lowerRoman"/>
      <w:lvlText w:val="%3."/>
      <w:lvlJc w:val="right"/>
      <w:pPr>
        <w:ind w:left="1966" w:hanging="180"/>
      </w:pPr>
    </w:lvl>
    <w:lvl w:ilvl="3" w:tplc="300A000F" w:tentative="1">
      <w:start w:val="1"/>
      <w:numFmt w:val="decimal"/>
      <w:lvlText w:val="%4."/>
      <w:lvlJc w:val="left"/>
      <w:pPr>
        <w:ind w:left="2686" w:hanging="360"/>
      </w:pPr>
    </w:lvl>
    <w:lvl w:ilvl="4" w:tplc="300A0019" w:tentative="1">
      <w:start w:val="1"/>
      <w:numFmt w:val="lowerLetter"/>
      <w:lvlText w:val="%5."/>
      <w:lvlJc w:val="left"/>
      <w:pPr>
        <w:ind w:left="3406" w:hanging="360"/>
      </w:pPr>
    </w:lvl>
    <w:lvl w:ilvl="5" w:tplc="300A001B" w:tentative="1">
      <w:start w:val="1"/>
      <w:numFmt w:val="lowerRoman"/>
      <w:lvlText w:val="%6."/>
      <w:lvlJc w:val="right"/>
      <w:pPr>
        <w:ind w:left="4126" w:hanging="180"/>
      </w:pPr>
    </w:lvl>
    <w:lvl w:ilvl="6" w:tplc="300A000F" w:tentative="1">
      <w:start w:val="1"/>
      <w:numFmt w:val="decimal"/>
      <w:lvlText w:val="%7."/>
      <w:lvlJc w:val="left"/>
      <w:pPr>
        <w:ind w:left="4846" w:hanging="360"/>
      </w:pPr>
    </w:lvl>
    <w:lvl w:ilvl="7" w:tplc="300A0019" w:tentative="1">
      <w:start w:val="1"/>
      <w:numFmt w:val="lowerLetter"/>
      <w:lvlText w:val="%8."/>
      <w:lvlJc w:val="left"/>
      <w:pPr>
        <w:ind w:left="5566" w:hanging="360"/>
      </w:pPr>
    </w:lvl>
    <w:lvl w:ilvl="8" w:tplc="30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 w15:restartNumberingAfterBreak="0">
    <w:nsid w:val="5BD36C84"/>
    <w:multiLevelType w:val="hybridMultilevel"/>
    <w:tmpl w:val="CA083764"/>
    <w:lvl w:ilvl="0" w:tplc="5E30CF78">
      <w:start w:val="1"/>
      <w:numFmt w:val="lowerLetter"/>
      <w:lvlText w:val="%1."/>
      <w:lvlJc w:val="left"/>
      <w:pPr>
        <w:ind w:left="1302" w:hanging="360"/>
      </w:pPr>
      <w:rPr>
        <w:rFonts w:ascii="Georgia" w:hAnsi="Georg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 w15:restartNumberingAfterBreak="0">
    <w:nsid w:val="625933F6"/>
    <w:multiLevelType w:val="hybridMultilevel"/>
    <w:tmpl w:val="1EAE6964"/>
    <w:lvl w:ilvl="0" w:tplc="B9301866">
      <w:start w:val="1"/>
      <w:numFmt w:val="lowerLetter"/>
      <w:lvlText w:val="%1)"/>
      <w:lvlJc w:val="left"/>
      <w:pPr>
        <w:ind w:left="94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1" w:tplc="4FDE8438">
      <w:numFmt w:val="bullet"/>
      <w:lvlText w:val="•"/>
      <w:lvlJc w:val="left"/>
      <w:pPr>
        <w:ind w:left="1740" w:hanging="360"/>
      </w:pPr>
      <w:rPr>
        <w:rFonts w:hint="default"/>
        <w:lang w:val="es-EC" w:eastAsia="es-EC" w:bidi="es-EC"/>
      </w:rPr>
    </w:lvl>
    <w:lvl w:ilvl="2" w:tplc="D8D0430C">
      <w:numFmt w:val="bullet"/>
      <w:lvlText w:val="•"/>
      <w:lvlJc w:val="left"/>
      <w:pPr>
        <w:ind w:left="2541" w:hanging="360"/>
      </w:pPr>
      <w:rPr>
        <w:rFonts w:hint="default"/>
        <w:lang w:val="es-EC" w:eastAsia="es-EC" w:bidi="es-EC"/>
      </w:rPr>
    </w:lvl>
    <w:lvl w:ilvl="3" w:tplc="9C084800">
      <w:numFmt w:val="bullet"/>
      <w:lvlText w:val="•"/>
      <w:lvlJc w:val="left"/>
      <w:pPr>
        <w:ind w:left="3341" w:hanging="360"/>
      </w:pPr>
      <w:rPr>
        <w:rFonts w:hint="default"/>
        <w:lang w:val="es-EC" w:eastAsia="es-EC" w:bidi="es-EC"/>
      </w:rPr>
    </w:lvl>
    <w:lvl w:ilvl="4" w:tplc="BEBA8E30">
      <w:numFmt w:val="bullet"/>
      <w:lvlText w:val="•"/>
      <w:lvlJc w:val="left"/>
      <w:pPr>
        <w:ind w:left="4142" w:hanging="360"/>
      </w:pPr>
      <w:rPr>
        <w:rFonts w:hint="default"/>
        <w:lang w:val="es-EC" w:eastAsia="es-EC" w:bidi="es-EC"/>
      </w:rPr>
    </w:lvl>
    <w:lvl w:ilvl="5" w:tplc="3172731A">
      <w:numFmt w:val="bullet"/>
      <w:lvlText w:val="•"/>
      <w:lvlJc w:val="left"/>
      <w:pPr>
        <w:ind w:left="4943" w:hanging="360"/>
      </w:pPr>
      <w:rPr>
        <w:rFonts w:hint="default"/>
        <w:lang w:val="es-EC" w:eastAsia="es-EC" w:bidi="es-EC"/>
      </w:rPr>
    </w:lvl>
    <w:lvl w:ilvl="6" w:tplc="0DACF6F0">
      <w:numFmt w:val="bullet"/>
      <w:lvlText w:val="•"/>
      <w:lvlJc w:val="left"/>
      <w:pPr>
        <w:ind w:left="5743" w:hanging="360"/>
      </w:pPr>
      <w:rPr>
        <w:rFonts w:hint="default"/>
        <w:lang w:val="es-EC" w:eastAsia="es-EC" w:bidi="es-EC"/>
      </w:rPr>
    </w:lvl>
    <w:lvl w:ilvl="7" w:tplc="1CF06D48">
      <w:numFmt w:val="bullet"/>
      <w:lvlText w:val="•"/>
      <w:lvlJc w:val="left"/>
      <w:pPr>
        <w:ind w:left="6544" w:hanging="360"/>
      </w:pPr>
      <w:rPr>
        <w:rFonts w:hint="default"/>
        <w:lang w:val="es-EC" w:eastAsia="es-EC" w:bidi="es-EC"/>
      </w:rPr>
    </w:lvl>
    <w:lvl w:ilvl="8" w:tplc="BA7253FA">
      <w:numFmt w:val="bullet"/>
      <w:lvlText w:val="•"/>
      <w:lvlJc w:val="left"/>
      <w:pPr>
        <w:ind w:left="7345" w:hanging="360"/>
      </w:pPr>
      <w:rPr>
        <w:rFonts w:hint="default"/>
        <w:lang w:val="es-EC" w:eastAsia="es-EC" w:bidi="es-EC"/>
      </w:rPr>
    </w:lvl>
  </w:abstractNum>
  <w:abstractNum w:abstractNumId="26" w15:restartNumberingAfterBreak="0">
    <w:nsid w:val="70135151"/>
    <w:multiLevelType w:val="hybridMultilevel"/>
    <w:tmpl w:val="88D82D18"/>
    <w:lvl w:ilvl="0" w:tplc="40009F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81948C70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2" w:tplc="49548734">
      <w:numFmt w:val="bullet"/>
      <w:lvlText w:val="•"/>
      <w:lvlJc w:val="left"/>
      <w:pPr>
        <w:ind w:left="1567" w:hanging="360"/>
      </w:pPr>
      <w:rPr>
        <w:rFonts w:hint="default"/>
        <w:lang w:val="es-EC" w:eastAsia="es-EC" w:bidi="es-EC"/>
      </w:rPr>
    </w:lvl>
    <w:lvl w:ilvl="3" w:tplc="36281A8C">
      <w:numFmt w:val="bullet"/>
      <w:lvlText w:val="•"/>
      <w:lvlJc w:val="left"/>
      <w:pPr>
        <w:ind w:left="2417" w:hanging="360"/>
      </w:pPr>
      <w:rPr>
        <w:rFonts w:hint="default"/>
        <w:lang w:val="es-EC" w:eastAsia="es-EC" w:bidi="es-EC"/>
      </w:rPr>
    </w:lvl>
    <w:lvl w:ilvl="4" w:tplc="E034B352">
      <w:numFmt w:val="bullet"/>
      <w:lvlText w:val="•"/>
      <w:lvlJc w:val="left"/>
      <w:pPr>
        <w:ind w:left="3266" w:hanging="360"/>
      </w:pPr>
      <w:rPr>
        <w:rFonts w:hint="default"/>
        <w:lang w:val="es-EC" w:eastAsia="es-EC" w:bidi="es-EC"/>
      </w:rPr>
    </w:lvl>
    <w:lvl w:ilvl="5" w:tplc="F4DC1CDA">
      <w:numFmt w:val="bullet"/>
      <w:lvlText w:val="•"/>
      <w:lvlJc w:val="left"/>
      <w:pPr>
        <w:ind w:left="4116" w:hanging="360"/>
      </w:pPr>
      <w:rPr>
        <w:rFonts w:hint="default"/>
        <w:lang w:val="es-EC" w:eastAsia="es-EC" w:bidi="es-EC"/>
      </w:rPr>
    </w:lvl>
    <w:lvl w:ilvl="6" w:tplc="25CEB444">
      <w:numFmt w:val="bullet"/>
      <w:lvlText w:val="•"/>
      <w:lvlJc w:val="left"/>
      <w:pPr>
        <w:ind w:left="4966" w:hanging="360"/>
      </w:pPr>
      <w:rPr>
        <w:rFonts w:hint="default"/>
        <w:lang w:val="es-EC" w:eastAsia="es-EC" w:bidi="es-EC"/>
      </w:rPr>
    </w:lvl>
    <w:lvl w:ilvl="7" w:tplc="20FCA4EC">
      <w:numFmt w:val="bullet"/>
      <w:lvlText w:val="•"/>
      <w:lvlJc w:val="left"/>
      <w:pPr>
        <w:ind w:left="5815" w:hanging="360"/>
      </w:pPr>
      <w:rPr>
        <w:rFonts w:hint="default"/>
        <w:lang w:val="es-EC" w:eastAsia="es-EC" w:bidi="es-EC"/>
      </w:rPr>
    </w:lvl>
    <w:lvl w:ilvl="8" w:tplc="5A12FA42">
      <w:numFmt w:val="bullet"/>
      <w:lvlText w:val="•"/>
      <w:lvlJc w:val="left"/>
      <w:pPr>
        <w:ind w:left="6665" w:hanging="360"/>
      </w:pPr>
      <w:rPr>
        <w:rFonts w:hint="default"/>
        <w:lang w:val="es-EC" w:eastAsia="es-EC" w:bidi="es-EC"/>
      </w:rPr>
    </w:lvl>
  </w:abstractNum>
  <w:abstractNum w:abstractNumId="27" w15:restartNumberingAfterBreak="0">
    <w:nsid w:val="71BC08A6"/>
    <w:multiLevelType w:val="hybridMultilevel"/>
    <w:tmpl w:val="139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644BA"/>
    <w:multiLevelType w:val="hybridMultilevel"/>
    <w:tmpl w:val="ACF6D082"/>
    <w:lvl w:ilvl="0" w:tplc="D842E2CC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1" w:tplc="3F16A9E6">
      <w:numFmt w:val="bullet"/>
      <w:lvlText w:val="•"/>
      <w:lvlJc w:val="left"/>
      <w:pPr>
        <w:ind w:left="2242" w:hanging="360"/>
      </w:pPr>
      <w:rPr>
        <w:rFonts w:hint="default"/>
        <w:lang w:val="es-EC" w:eastAsia="es-EC" w:bidi="es-EC"/>
      </w:rPr>
    </w:lvl>
    <w:lvl w:ilvl="2" w:tplc="7D94FC2E">
      <w:numFmt w:val="bullet"/>
      <w:lvlText w:val="•"/>
      <w:lvlJc w:val="left"/>
      <w:pPr>
        <w:ind w:left="3084" w:hanging="360"/>
      </w:pPr>
      <w:rPr>
        <w:rFonts w:hint="default"/>
        <w:lang w:val="es-EC" w:eastAsia="es-EC" w:bidi="es-EC"/>
      </w:rPr>
    </w:lvl>
    <w:lvl w:ilvl="3" w:tplc="162CF0EA">
      <w:numFmt w:val="bullet"/>
      <w:lvlText w:val="•"/>
      <w:lvlJc w:val="left"/>
      <w:pPr>
        <w:ind w:left="3926" w:hanging="360"/>
      </w:pPr>
      <w:rPr>
        <w:rFonts w:hint="default"/>
        <w:lang w:val="es-EC" w:eastAsia="es-EC" w:bidi="es-EC"/>
      </w:rPr>
    </w:lvl>
    <w:lvl w:ilvl="4" w:tplc="C966CAB6">
      <w:numFmt w:val="bullet"/>
      <w:lvlText w:val="•"/>
      <w:lvlJc w:val="left"/>
      <w:pPr>
        <w:ind w:left="4768" w:hanging="360"/>
      </w:pPr>
      <w:rPr>
        <w:rFonts w:hint="default"/>
        <w:lang w:val="es-EC" w:eastAsia="es-EC" w:bidi="es-EC"/>
      </w:rPr>
    </w:lvl>
    <w:lvl w:ilvl="5" w:tplc="3D8A5A52">
      <w:numFmt w:val="bullet"/>
      <w:lvlText w:val="•"/>
      <w:lvlJc w:val="left"/>
      <w:pPr>
        <w:ind w:left="5610" w:hanging="360"/>
      </w:pPr>
      <w:rPr>
        <w:rFonts w:hint="default"/>
        <w:lang w:val="es-EC" w:eastAsia="es-EC" w:bidi="es-EC"/>
      </w:rPr>
    </w:lvl>
    <w:lvl w:ilvl="6" w:tplc="6298DA2A">
      <w:numFmt w:val="bullet"/>
      <w:lvlText w:val="•"/>
      <w:lvlJc w:val="left"/>
      <w:pPr>
        <w:ind w:left="6452" w:hanging="360"/>
      </w:pPr>
      <w:rPr>
        <w:rFonts w:hint="default"/>
        <w:lang w:val="es-EC" w:eastAsia="es-EC" w:bidi="es-EC"/>
      </w:rPr>
    </w:lvl>
    <w:lvl w:ilvl="7" w:tplc="305A575C">
      <w:numFmt w:val="bullet"/>
      <w:lvlText w:val="•"/>
      <w:lvlJc w:val="left"/>
      <w:pPr>
        <w:ind w:left="7294" w:hanging="360"/>
      </w:pPr>
      <w:rPr>
        <w:rFonts w:hint="default"/>
        <w:lang w:val="es-EC" w:eastAsia="es-EC" w:bidi="es-EC"/>
      </w:rPr>
    </w:lvl>
    <w:lvl w:ilvl="8" w:tplc="B5E6E1C2">
      <w:numFmt w:val="bullet"/>
      <w:lvlText w:val="•"/>
      <w:lvlJc w:val="left"/>
      <w:pPr>
        <w:ind w:left="8136" w:hanging="360"/>
      </w:pPr>
      <w:rPr>
        <w:rFonts w:hint="default"/>
        <w:lang w:val="es-EC" w:eastAsia="es-EC" w:bidi="es-EC"/>
      </w:rPr>
    </w:lvl>
  </w:abstractNum>
  <w:abstractNum w:abstractNumId="29" w15:restartNumberingAfterBreak="0">
    <w:nsid w:val="793B1858"/>
    <w:multiLevelType w:val="hybridMultilevel"/>
    <w:tmpl w:val="D666C05C"/>
    <w:lvl w:ilvl="0" w:tplc="40009F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0454E"/>
    <w:multiLevelType w:val="hybridMultilevel"/>
    <w:tmpl w:val="F65845B8"/>
    <w:lvl w:ilvl="0" w:tplc="E5FA4A10">
      <w:start w:val="3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99"/>
        <w:position w:val="10"/>
        <w:sz w:val="14"/>
        <w:szCs w:val="14"/>
        <w:lang w:val="es-EC" w:eastAsia="es-EC" w:bidi="es-EC"/>
      </w:rPr>
    </w:lvl>
    <w:lvl w:ilvl="1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2" w:tplc="057CA624">
      <w:start w:val="1"/>
      <w:numFmt w:val="lowerLetter"/>
      <w:lvlText w:val="%3."/>
      <w:lvlJc w:val="left"/>
      <w:pPr>
        <w:ind w:left="130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219A9742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4" w:tplc="25CEA09E">
      <w:numFmt w:val="bullet"/>
      <w:lvlText w:val="•"/>
      <w:lvlJc w:val="left"/>
      <w:pPr>
        <w:ind w:left="2700" w:hanging="360"/>
      </w:pPr>
      <w:rPr>
        <w:rFonts w:hint="default"/>
        <w:lang w:val="es-EC" w:eastAsia="es-EC" w:bidi="es-EC"/>
      </w:rPr>
    </w:lvl>
    <w:lvl w:ilvl="5" w:tplc="3B7EA9B8">
      <w:numFmt w:val="bullet"/>
      <w:lvlText w:val="•"/>
      <w:lvlJc w:val="left"/>
      <w:pPr>
        <w:ind w:left="3741" w:hanging="360"/>
      </w:pPr>
      <w:rPr>
        <w:rFonts w:hint="default"/>
        <w:lang w:val="es-EC" w:eastAsia="es-EC" w:bidi="es-EC"/>
      </w:rPr>
    </w:lvl>
    <w:lvl w:ilvl="6" w:tplc="83E8D3BC">
      <w:numFmt w:val="bullet"/>
      <w:lvlText w:val="•"/>
      <w:lvlJc w:val="left"/>
      <w:pPr>
        <w:ind w:left="4782" w:hanging="360"/>
      </w:pPr>
      <w:rPr>
        <w:rFonts w:hint="default"/>
        <w:lang w:val="es-EC" w:eastAsia="es-EC" w:bidi="es-EC"/>
      </w:rPr>
    </w:lvl>
    <w:lvl w:ilvl="7" w:tplc="68D04D32">
      <w:numFmt w:val="bullet"/>
      <w:lvlText w:val="•"/>
      <w:lvlJc w:val="left"/>
      <w:pPr>
        <w:ind w:left="5823" w:hanging="360"/>
      </w:pPr>
      <w:rPr>
        <w:rFonts w:hint="default"/>
        <w:lang w:val="es-EC" w:eastAsia="es-EC" w:bidi="es-EC"/>
      </w:rPr>
    </w:lvl>
    <w:lvl w:ilvl="8" w:tplc="0BD65C9C">
      <w:numFmt w:val="bullet"/>
      <w:lvlText w:val="•"/>
      <w:lvlJc w:val="left"/>
      <w:pPr>
        <w:ind w:left="6864" w:hanging="360"/>
      </w:pPr>
      <w:rPr>
        <w:rFonts w:hint="default"/>
        <w:lang w:val="es-EC" w:eastAsia="es-EC" w:bidi="es-EC"/>
      </w:rPr>
    </w:lvl>
  </w:abstractNum>
  <w:abstractNum w:abstractNumId="31" w15:restartNumberingAfterBreak="0">
    <w:nsid w:val="7C7B482D"/>
    <w:multiLevelType w:val="hybridMultilevel"/>
    <w:tmpl w:val="376CACE2"/>
    <w:lvl w:ilvl="0" w:tplc="3B5A52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32" w:hanging="360"/>
      </w:pPr>
    </w:lvl>
    <w:lvl w:ilvl="2" w:tplc="300A001B" w:tentative="1">
      <w:start w:val="1"/>
      <w:numFmt w:val="lowerRoman"/>
      <w:lvlText w:val="%3."/>
      <w:lvlJc w:val="right"/>
      <w:pPr>
        <w:ind w:left="1952" w:hanging="180"/>
      </w:pPr>
    </w:lvl>
    <w:lvl w:ilvl="3" w:tplc="300A000F" w:tentative="1">
      <w:start w:val="1"/>
      <w:numFmt w:val="decimal"/>
      <w:lvlText w:val="%4."/>
      <w:lvlJc w:val="left"/>
      <w:pPr>
        <w:ind w:left="2672" w:hanging="360"/>
      </w:pPr>
    </w:lvl>
    <w:lvl w:ilvl="4" w:tplc="300A0019" w:tentative="1">
      <w:start w:val="1"/>
      <w:numFmt w:val="lowerLetter"/>
      <w:lvlText w:val="%5."/>
      <w:lvlJc w:val="left"/>
      <w:pPr>
        <w:ind w:left="3392" w:hanging="360"/>
      </w:pPr>
    </w:lvl>
    <w:lvl w:ilvl="5" w:tplc="300A001B" w:tentative="1">
      <w:start w:val="1"/>
      <w:numFmt w:val="lowerRoman"/>
      <w:lvlText w:val="%6."/>
      <w:lvlJc w:val="right"/>
      <w:pPr>
        <w:ind w:left="4112" w:hanging="180"/>
      </w:pPr>
    </w:lvl>
    <w:lvl w:ilvl="6" w:tplc="300A000F" w:tentative="1">
      <w:start w:val="1"/>
      <w:numFmt w:val="decimal"/>
      <w:lvlText w:val="%7."/>
      <w:lvlJc w:val="left"/>
      <w:pPr>
        <w:ind w:left="4832" w:hanging="360"/>
      </w:pPr>
    </w:lvl>
    <w:lvl w:ilvl="7" w:tplc="300A0019" w:tentative="1">
      <w:start w:val="1"/>
      <w:numFmt w:val="lowerLetter"/>
      <w:lvlText w:val="%8."/>
      <w:lvlJc w:val="left"/>
      <w:pPr>
        <w:ind w:left="5552" w:hanging="360"/>
      </w:pPr>
    </w:lvl>
    <w:lvl w:ilvl="8" w:tplc="300A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21"/>
  </w:num>
  <w:num w:numId="5">
    <w:abstractNumId w:val="22"/>
  </w:num>
  <w:num w:numId="6">
    <w:abstractNumId w:val="6"/>
  </w:num>
  <w:num w:numId="7">
    <w:abstractNumId w:val="7"/>
  </w:num>
  <w:num w:numId="8">
    <w:abstractNumId w:val="26"/>
  </w:num>
  <w:num w:numId="9">
    <w:abstractNumId w:val="20"/>
  </w:num>
  <w:num w:numId="10">
    <w:abstractNumId w:val="23"/>
  </w:num>
  <w:num w:numId="11">
    <w:abstractNumId w:val="5"/>
  </w:num>
  <w:num w:numId="12">
    <w:abstractNumId w:val="17"/>
  </w:num>
  <w:num w:numId="13">
    <w:abstractNumId w:val="9"/>
  </w:num>
  <w:num w:numId="14">
    <w:abstractNumId w:val="19"/>
  </w:num>
  <w:num w:numId="15">
    <w:abstractNumId w:val="0"/>
  </w:num>
  <w:num w:numId="16">
    <w:abstractNumId w:val="13"/>
  </w:num>
  <w:num w:numId="17">
    <w:abstractNumId w:val="24"/>
  </w:num>
  <w:num w:numId="18">
    <w:abstractNumId w:val="18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  <w:num w:numId="23">
    <w:abstractNumId w:val="4"/>
  </w:num>
  <w:num w:numId="24">
    <w:abstractNumId w:val="29"/>
  </w:num>
  <w:num w:numId="25">
    <w:abstractNumId w:val="10"/>
  </w:num>
  <w:num w:numId="26">
    <w:abstractNumId w:val="30"/>
  </w:num>
  <w:num w:numId="27">
    <w:abstractNumId w:val="11"/>
  </w:num>
  <w:num w:numId="28">
    <w:abstractNumId w:val="27"/>
  </w:num>
  <w:num w:numId="29">
    <w:abstractNumId w:val="28"/>
  </w:num>
  <w:num w:numId="30">
    <w:abstractNumId w:val="12"/>
  </w:num>
  <w:num w:numId="31">
    <w:abstractNumId w:val="31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Estefani Andrade Teran">
    <w15:presenceInfo w15:providerId="AD" w15:userId="S-1-5-21-885260558-2658306318-2063673728-49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75"/>
    <w:rsid w:val="00012210"/>
    <w:rsid w:val="000166A9"/>
    <w:rsid w:val="00025894"/>
    <w:rsid w:val="00053A3A"/>
    <w:rsid w:val="00063EBD"/>
    <w:rsid w:val="0009534A"/>
    <w:rsid w:val="000E239B"/>
    <w:rsid w:val="000E2B23"/>
    <w:rsid w:val="00142BEA"/>
    <w:rsid w:val="00161BD7"/>
    <w:rsid w:val="00163AE1"/>
    <w:rsid w:val="00166014"/>
    <w:rsid w:val="001A0C2D"/>
    <w:rsid w:val="001E0057"/>
    <w:rsid w:val="001F22F5"/>
    <w:rsid w:val="00200DB8"/>
    <w:rsid w:val="0020389C"/>
    <w:rsid w:val="002115D4"/>
    <w:rsid w:val="002341DE"/>
    <w:rsid w:val="002840F8"/>
    <w:rsid w:val="002A07E3"/>
    <w:rsid w:val="002A1B4F"/>
    <w:rsid w:val="002D5D3E"/>
    <w:rsid w:val="002F1405"/>
    <w:rsid w:val="002F5435"/>
    <w:rsid w:val="003046BE"/>
    <w:rsid w:val="00312BCC"/>
    <w:rsid w:val="00386FAE"/>
    <w:rsid w:val="003D0293"/>
    <w:rsid w:val="003F2E6E"/>
    <w:rsid w:val="004137F6"/>
    <w:rsid w:val="004406D6"/>
    <w:rsid w:val="0045314F"/>
    <w:rsid w:val="00456D1F"/>
    <w:rsid w:val="004C753B"/>
    <w:rsid w:val="004E0A35"/>
    <w:rsid w:val="0054422B"/>
    <w:rsid w:val="00566BEE"/>
    <w:rsid w:val="00571C80"/>
    <w:rsid w:val="005A14A2"/>
    <w:rsid w:val="005C5405"/>
    <w:rsid w:val="005D5691"/>
    <w:rsid w:val="00611258"/>
    <w:rsid w:val="006256EF"/>
    <w:rsid w:val="00657C3E"/>
    <w:rsid w:val="006B7446"/>
    <w:rsid w:val="006F7C4E"/>
    <w:rsid w:val="00705147"/>
    <w:rsid w:val="0072430C"/>
    <w:rsid w:val="00762634"/>
    <w:rsid w:val="00797A33"/>
    <w:rsid w:val="007A77F0"/>
    <w:rsid w:val="007B7460"/>
    <w:rsid w:val="007C139A"/>
    <w:rsid w:val="007D4558"/>
    <w:rsid w:val="007E2E4D"/>
    <w:rsid w:val="008065E7"/>
    <w:rsid w:val="008169A0"/>
    <w:rsid w:val="0081722D"/>
    <w:rsid w:val="00836372"/>
    <w:rsid w:val="0086096A"/>
    <w:rsid w:val="008754E8"/>
    <w:rsid w:val="00887CA4"/>
    <w:rsid w:val="008A0F79"/>
    <w:rsid w:val="008A6475"/>
    <w:rsid w:val="008D27DB"/>
    <w:rsid w:val="008D2DBB"/>
    <w:rsid w:val="008F5C24"/>
    <w:rsid w:val="00902236"/>
    <w:rsid w:val="009110AF"/>
    <w:rsid w:val="00930D71"/>
    <w:rsid w:val="00981AEF"/>
    <w:rsid w:val="009936B8"/>
    <w:rsid w:val="009E6415"/>
    <w:rsid w:val="00A72FF2"/>
    <w:rsid w:val="00A80518"/>
    <w:rsid w:val="00A87D4A"/>
    <w:rsid w:val="00A96407"/>
    <w:rsid w:val="00AA5D02"/>
    <w:rsid w:val="00AC60F1"/>
    <w:rsid w:val="00AE5C81"/>
    <w:rsid w:val="00AE7AA2"/>
    <w:rsid w:val="00B2431B"/>
    <w:rsid w:val="00B56282"/>
    <w:rsid w:val="00B867D7"/>
    <w:rsid w:val="00B96A0A"/>
    <w:rsid w:val="00BA2E9F"/>
    <w:rsid w:val="00BA5DF4"/>
    <w:rsid w:val="00C17E47"/>
    <w:rsid w:val="00CA4F79"/>
    <w:rsid w:val="00D1112E"/>
    <w:rsid w:val="00D11C6E"/>
    <w:rsid w:val="00D67282"/>
    <w:rsid w:val="00DE1AF5"/>
    <w:rsid w:val="00DE741B"/>
    <w:rsid w:val="00E015A8"/>
    <w:rsid w:val="00E34DB1"/>
    <w:rsid w:val="00EB5EDA"/>
    <w:rsid w:val="00EC10B9"/>
    <w:rsid w:val="00EC6A45"/>
    <w:rsid w:val="00F1007A"/>
    <w:rsid w:val="00F12F5F"/>
    <w:rsid w:val="00F27AA7"/>
    <w:rsid w:val="00F55856"/>
    <w:rsid w:val="00F60F37"/>
    <w:rsid w:val="00FA13D9"/>
    <w:rsid w:val="00FB2138"/>
    <w:rsid w:val="00FE71D0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AB5AA"/>
  <w15:docId w15:val="{224FB782-2933-D34A-B3AE-71FF4CC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C" w:eastAsia="es-EC" w:bidi="es-EC"/>
    </w:rPr>
  </w:style>
  <w:style w:type="paragraph" w:styleId="Ttulo1">
    <w:name w:val="heading 1"/>
    <w:basedOn w:val="Normal"/>
    <w:link w:val="Ttulo1Car"/>
    <w:uiPriority w:val="1"/>
    <w:qFormat/>
    <w:rsid w:val="008D27DB"/>
    <w:p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E1AF5"/>
    <w:pPr>
      <w:widowControl/>
      <w:adjustRightInd w:val="0"/>
    </w:pPr>
    <w:rPr>
      <w:rFonts w:ascii="Arial" w:hAnsi="Arial" w:cs="Arial"/>
      <w:color w:val="000000"/>
      <w:sz w:val="24"/>
      <w:szCs w:val="24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67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282"/>
    <w:rPr>
      <w:rFonts w:ascii="Calibri" w:eastAsia="Calibri" w:hAnsi="Calibri" w:cs="Calibri"/>
      <w:sz w:val="20"/>
      <w:szCs w:val="20"/>
      <w:lang w:val="es-EC" w:eastAsia="es-EC" w:bidi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282"/>
    <w:rPr>
      <w:rFonts w:ascii="Calibri" w:eastAsia="Calibri" w:hAnsi="Calibri" w:cs="Calibri"/>
      <w:b/>
      <w:bCs/>
      <w:sz w:val="20"/>
      <w:szCs w:val="20"/>
      <w:lang w:val="es-EC" w:eastAsia="es-EC" w:bidi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2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82"/>
    <w:rPr>
      <w:rFonts w:ascii="Segoe UI" w:eastAsia="Calibri" w:hAnsi="Segoe UI" w:cs="Segoe UI"/>
      <w:sz w:val="18"/>
      <w:szCs w:val="18"/>
      <w:lang w:val="es-EC" w:eastAsia="es-EC" w:bidi="es-EC"/>
    </w:rPr>
  </w:style>
  <w:style w:type="character" w:customStyle="1" w:styleId="Ttulo2Car">
    <w:name w:val="Título 2 Car"/>
    <w:basedOn w:val="Fuentedeprrafopredeter"/>
    <w:link w:val="Ttulo2"/>
    <w:uiPriority w:val="9"/>
    <w:rsid w:val="008D2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 w:bidi="es-EC"/>
    </w:rPr>
  </w:style>
  <w:style w:type="character" w:customStyle="1" w:styleId="Ttulo1Car">
    <w:name w:val="Título 1 Car"/>
    <w:basedOn w:val="Fuentedeprrafopredeter"/>
    <w:link w:val="Ttulo1"/>
    <w:uiPriority w:val="1"/>
    <w:rsid w:val="008D27DB"/>
    <w:rPr>
      <w:rFonts w:ascii="Calibri" w:eastAsia="Calibri" w:hAnsi="Calibri" w:cs="Calibri"/>
      <w:b/>
      <w:bCs/>
      <w:sz w:val="20"/>
      <w:szCs w:val="20"/>
      <w:lang w:val="es-EC" w:eastAsia="es-EC" w:bidi="es-EC"/>
    </w:rPr>
  </w:style>
  <w:style w:type="paragraph" w:styleId="NormalWeb">
    <w:name w:val="Normal (Web)"/>
    <w:basedOn w:val="Normal"/>
    <w:uiPriority w:val="99"/>
    <w:semiHidden/>
    <w:unhideWhenUsed/>
    <w:rsid w:val="007B74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2386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Profesores-IAPI</dc:creator>
  <cp:lastModifiedBy>Ayudante</cp:lastModifiedBy>
  <cp:revision>10</cp:revision>
  <dcterms:created xsi:type="dcterms:W3CDTF">2019-11-07T18:20:00Z</dcterms:created>
  <dcterms:modified xsi:type="dcterms:W3CDTF">2019-11-25T13:28:00Z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