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5FA34" w14:textId="7F1C5469" w:rsidR="004C01F5" w:rsidRPr="00D71949" w:rsidRDefault="004C01F5" w:rsidP="004C01F5">
      <w:pPr>
        <w:ind w:left="420" w:hanging="360"/>
        <w:jc w:val="both"/>
        <w:rPr>
          <w:lang w:val="es-ES_tradnl"/>
        </w:rPr>
      </w:pPr>
    </w:p>
    <w:p w14:paraId="640E0B91" w14:textId="24CB51D5" w:rsidR="00556282" w:rsidRPr="00D71949" w:rsidRDefault="00556282" w:rsidP="00556282">
      <w:pPr>
        <w:ind w:firstLine="6"/>
        <w:jc w:val="center"/>
        <w:rPr>
          <w:b/>
          <w:bCs/>
          <w:lang w:val="es-ES_tradnl"/>
        </w:rPr>
      </w:pPr>
      <w:r w:rsidRPr="00D71949">
        <w:rPr>
          <w:b/>
          <w:bCs/>
          <w:lang w:val="es-ES_tradnl"/>
        </w:rPr>
        <w:t xml:space="preserve">CRITERIOS PARA CALIFICACIÓN DE MÉRITOS EN CONCURSO </w:t>
      </w:r>
      <w:r w:rsidRPr="00D71949">
        <w:rPr>
          <w:rFonts w:cstheme="minorHAnsi"/>
          <w:b/>
          <w:bCs/>
          <w:lang w:val="es-ES_tradnl"/>
        </w:rPr>
        <w:t>PARA OTORGAR TITULARIDAD A UN ASPIRANTE QUE OCUPARÁ LA POSICIÓN DE PROFESOR TITULAR AUXILIAR EN LA ESPOL</w:t>
      </w:r>
    </w:p>
    <w:p w14:paraId="48172876" w14:textId="77777777" w:rsidR="004C01F5" w:rsidRPr="00D71949" w:rsidRDefault="004C01F5" w:rsidP="004C01F5">
      <w:pPr>
        <w:ind w:left="420" w:hanging="360"/>
        <w:jc w:val="both"/>
        <w:rPr>
          <w:lang w:val="es-ES_tradnl"/>
        </w:rPr>
      </w:pPr>
    </w:p>
    <w:p w14:paraId="26A53097" w14:textId="0753EADF" w:rsidR="00243F6D" w:rsidRPr="00D71949" w:rsidRDefault="004C01F5" w:rsidP="004C01F5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ES_tradnl"/>
        </w:rPr>
      </w:pPr>
      <w:r w:rsidRPr="00D71949">
        <w:rPr>
          <w:rFonts w:eastAsia="Arial Unicode MS" w:cstheme="minorHAnsi"/>
          <w:b/>
          <w:sz w:val="21"/>
          <w:szCs w:val="21"/>
          <w:lang w:val="es-ES_tradnl"/>
        </w:rPr>
        <w:t>FORMACIÓN EN POSTGRADO</w:t>
      </w:r>
    </w:p>
    <w:p w14:paraId="2A45D771" w14:textId="77777777" w:rsidR="00243F6D" w:rsidRPr="00D71949" w:rsidRDefault="00243F6D" w:rsidP="00243F6D">
      <w:pPr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La formación en postgrado será evaluada en función del promedio obtenido  de acuerdo a los siguientes criterios:</w:t>
      </w:r>
    </w:p>
    <w:p w14:paraId="5466C192" w14:textId="77777777" w:rsidR="00243F6D" w:rsidRPr="00D71949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051CEEBC" w14:textId="553EBA7D" w:rsidR="00243F6D" w:rsidRPr="00D71949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b/>
          <w:sz w:val="21"/>
          <w:szCs w:val="21"/>
          <w:lang w:val="es-ES_tradnl"/>
        </w:rPr>
        <w:t>A</w:t>
      </w:r>
      <w:r w:rsidR="00243F6D" w:rsidRPr="00D71949">
        <w:rPr>
          <w:rFonts w:eastAsia="Arial Unicode MS" w:cstheme="minorHAnsi"/>
          <w:b/>
          <w:sz w:val="21"/>
          <w:szCs w:val="21"/>
          <w:lang w:val="es-ES_tradnl"/>
        </w:rPr>
        <w:t>.1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D71949">
        <w:rPr>
          <w:rFonts w:eastAsia="Arial Unicode MS" w:cstheme="minorHAnsi"/>
          <w:sz w:val="21"/>
          <w:szCs w:val="21"/>
          <w:lang w:val="es-ES_tradnl"/>
        </w:rPr>
        <w:t>post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>grado es:</w:t>
      </w:r>
    </w:p>
    <w:p w14:paraId="41FF5CF7" w14:textId="138ABDF4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Del 90% a 100% de la máxima nota posible:</w:t>
      </w:r>
      <w:r w:rsidRPr="00D71949">
        <w:rPr>
          <w:rFonts w:eastAsia="Arial Unicode MS" w:cstheme="minorHAnsi"/>
          <w:sz w:val="21"/>
          <w:szCs w:val="21"/>
          <w:lang w:val="es-ES_tradnl"/>
        </w:rPr>
        <w:tab/>
      </w:r>
      <w:r w:rsidR="006708EA" w:rsidRPr="00D71949">
        <w:rPr>
          <w:rFonts w:eastAsia="Arial Unicode MS" w:cstheme="minorHAnsi"/>
          <w:sz w:val="21"/>
          <w:szCs w:val="21"/>
          <w:lang w:val="es-ES_tradnl"/>
        </w:rPr>
        <w:t xml:space="preserve">     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40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</w:t>
      </w:r>
    </w:p>
    <w:p w14:paraId="7C9E522F" w14:textId="7E2B7412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Del 80% a menos del 90% de la máxima nota posible:   3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9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60C3C8D6" w14:textId="7569E46D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Del 70% a menos del 80% de la máxima nota posible:   3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8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51FCAC02" w14:textId="77777777" w:rsidR="00243F6D" w:rsidRPr="00D71949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20EF4638" w14:textId="2C16D334" w:rsidR="00243F6D" w:rsidRPr="00D71949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b/>
          <w:sz w:val="21"/>
          <w:szCs w:val="21"/>
          <w:lang w:val="es-ES_tradnl"/>
        </w:rPr>
        <w:t>A</w:t>
      </w:r>
      <w:r w:rsidR="00243F6D" w:rsidRPr="00D71949">
        <w:rPr>
          <w:rFonts w:eastAsia="Arial Unicode MS" w:cstheme="minorHAnsi"/>
          <w:b/>
          <w:sz w:val="21"/>
          <w:szCs w:val="21"/>
          <w:lang w:val="es-ES_tradnl"/>
        </w:rPr>
        <w:t>.2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Entre las 251 y 400 de las Universidades o Escuelas Politécnicas ubicadas en el ranking de Shanghai, Times Higher Education, o QS World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University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Ranking a nivel institucional o por especialidad. Si su promedio de </w:t>
      </w:r>
      <w:r w:rsidR="00D77A50" w:rsidRPr="00D71949">
        <w:rPr>
          <w:rFonts w:eastAsia="Arial Unicode MS" w:cstheme="minorHAnsi"/>
          <w:sz w:val="21"/>
          <w:szCs w:val="21"/>
          <w:lang w:val="es-ES_tradnl"/>
        </w:rPr>
        <w:t>post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>grado es:</w:t>
      </w:r>
    </w:p>
    <w:p w14:paraId="1665A79D" w14:textId="77777777" w:rsidR="00243F6D" w:rsidRPr="00D71949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54DC00A2" w14:textId="4CCD4822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Del 90% a 100% de la máxima nota posible: </w:t>
      </w:r>
      <w:r w:rsidRPr="00D71949">
        <w:rPr>
          <w:rFonts w:eastAsia="Arial Unicode MS" w:cstheme="minorHAnsi"/>
          <w:sz w:val="21"/>
          <w:szCs w:val="21"/>
          <w:lang w:val="es-ES_tradnl"/>
        </w:rPr>
        <w:tab/>
        <w:t xml:space="preserve">       </w:t>
      </w:r>
      <w:r w:rsidR="009C5DA6" w:rsidRPr="00D71949">
        <w:rPr>
          <w:rFonts w:eastAsia="Arial Unicode MS" w:cstheme="minorHAnsi"/>
          <w:sz w:val="21"/>
          <w:szCs w:val="21"/>
          <w:lang w:val="es-ES_tradnl"/>
        </w:rPr>
        <w:t xml:space="preserve">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37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17113573" w14:textId="4C2F7623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Del 80% a menos del 90% de la máxima nota posible: 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36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0A3C3427" w14:textId="05057E81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Del 70% a menos del 80% de la máxima nota posible:   3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5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7A82EF38" w14:textId="77777777" w:rsidR="00243F6D" w:rsidRPr="00D71949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0C203F6B" w14:textId="659C4326" w:rsidR="00243F6D" w:rsidRPr="00D71949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b/>
          <w:sz w:val="21"/>
          <w:szCs w:val="21"/>
          <w:lang w:val="es-ES_tradnl"/>
        </w:rPr>
        <w:t>A</w:t>
      </w:r>
      <w:r w:rsidR="00243F6D" w:rsidRPr="00D71949">
        <w:rPr>
          <w:rFonts w:eastAsia="Arial Unicode MS" w:cstheme="minorHAnsi"/>
          <w:b/>
          <w:sz w:val="21"/>
          <w:szCs w:val="21"/>
          <w:lang w:val="es-ES_tradnl"/>
        </w:rPr>
        <w:t xml:space="preserve">.3 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Entre las 401 y 500 de las Universidades o Escuelas Politécnicas ubicadas en el ranking de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Shanghai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, Times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Higher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Education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, o QS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World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University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Ranking a nivel institucional o por especialidad. Si su promedio de </w:t>
      </w:r>
      <w:r w:rsidR="00D77A50" w:rsidRPr="00D71949">
        <w:rPr>
          <w:rFonts w:eastAsia="Arial Unicode MS" w:cstheme="minorHAnsi"/>
          <w:sz w:val="21"/>
          <w:szCs w:val="21"/>
          <w:lang w:val="es-ES_tradnl"/>
        </w:rPr>
        <w:t>post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>grado es</w:t>
      </w:r>
      <w:r w:rsidR="00FD41E9" w:rsidRPr="00D71949">
        <w:rPr>
          <w:rFonts w:eastAsia="Arial Unicode MS" w:cstheme="minorHAnsi"/>
          <w:sz w:val="21"/>
          <w:szCs w:val="21"/>
          <w:lang w:val="es-ES_tradnl"/>
        </w:rPr>
        <w:t>:</w:t>
      </w:r>
    </w:p>
    <w:p w14:paraId="4C2D99F4" w14:textId="41E6C2D5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Del 90% a 100% de la máxima nota posible:</w:t>
      </w:r>
      <w:r w:rsidR="00C9694C" w:rsidRPr="00D71949">
        <w:rPr>
          <w:rFonts w:eastAsia="Arial Unicode MS" w:cstheme="minorHAnsi"/>
          <w:sz w:val="21"/>
          <w:szCs w:val="21"/>
          <w:lang w:val="es-ES_tradnl"/>
        </w:rPr>
        <w:t xml:space="preserve">                 </w:t>
      </w:r>
      <w:r w:rsidR="009C5DA6" w:rsidRPr="00D71949">
        <w:rPr>
          <w:rFonts w:eastAsia="Arial Unicode MS" w:cstheme="minorHAnsi"/>
          <w:sz w:val="21"/>
          <w:szCs w:val="21"/>
          <w:lang w:val="es-ES_tradnl"/>
        </w:rPr>
        <w:t xml:space="preserve">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34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0C77F452" w14:textId="6DCCDBB4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Del 80% a menos del 90% de la máxima nota posible: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33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70E4969F" w14:textId="2DCDB748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Del 70% a menos del 80% de la máxima nota posible: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32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0C7351BE" w14:textId="77777777" w:rsidR="00243F6D" w:rsidRPr="00D71949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3F13A2CA" w14:textId="56048196" w:rsidR="00243F6D" w:rsidRPr="00D71949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b/>
          <w:sz w:val="21"/>
          <w:szCs w:val="21"/>
          <w:lang w:val="es-ES_tradnl"/>
        </w:rPr>
        <w:t>A</w:t>
      </w:r>
      <w:r w:rsidR="00243F6D" w:rsidRPr="00D71949">
        <w:rPr>
          <w:rFonts w:eastAsia="Arial Unicode MS" w:cstheme="minorHAnsi"/>
          <w:b/>
          <w:sz w:val="21"/>
          <w:szCs w:val="21"/>
          <w:lang w:val="es-ES_tradnl"/>
        </w:rPr>
        <w:t>.4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Entre las 501 y 1000 de las Universidades o Escuelas Politécnicas ubicadas en el ranking de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Shanghai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, Times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Higher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Education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, o QS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World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</w:t>
      </w:r>
      <w:proofErr w:type="spellStart"/>
      <w:r w:rsidR="00243F6D" w:rsidRPr="00D71949">
        <w:rPr>
          <w:rFonts w:eastAsia="Arial Unicode MS" w:cstheme="minorHAnsi"/>
          <w:sz w:val="21"/>
          <w:szCs w:val="21"/>
          <w:lang w:val="es-ES_tradnl"/>
        </w:rPr>
        <w:t>University</w:t>
      </w:r>
      <w:proofErr w:type="spellEnd"/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Ranking a nivel institucional o por especialidad. Si su promedio de </w:t>
      </w:r>
      <w:r w:rsidR="00D77A50" w:rsidRPr="00D71949">
        <w:rPr>
          <w:rFonts w:eastAsia="Arial Unicode MS" w:cstheme="minorHAnsi"/>
          <w:sz w:val="21"/>
          <w:szCs w:val="21"/>
          <w:lang w:val="es-ES_tradnl"/>
        </w:rPr>
        <w:t>post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>grado es:</w:t>
      </w:r>
    </w:p>
    <w:p w14:paraId="6F590522" w14:textId="40189054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Del 90% a 100% de la máxima nota posible:</w:t>
      </w:r>
      <w:r w:rsidRPr="00D71949">
        <w:rPr>
          <w:rFonts w:eastAsia="Arial Unicode MS" w:cstheme="minorHAnsi"/>
          <w:sz w:val="21"/>
          <w:szCs w:val="21"/>
          <w:lang w:val="es-ES_tradnl"/>
        </w:rPr>
        <w:tab/>
      </w:r>
      <w:r w:rsidR="0052785E" w:rsidRPr="00D71949">
        <w:rPr>
          <w:rFonts w:eastAsia="Arial Unicode MS" w:cstheme="minorHAnsi"/>
          <w:sz w:val="21"/>
          <w:szCs w:val="21"/>
          <w:lang w:val="es-ES_tradnl"/>
        </w:rPr>
        <w:t xml:space="preserve">    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31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4526DCD1" w14:textId="63AB8DB6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Del 80% a menos del 90% de la máxima nota posible: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30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7EF21451" w14:textId="0B029EDC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Del 70% a menos del 80% de la máxima nota posible: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29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280251D3" w14:textId="77777777" w:rsidR="00243F6D" w:rsidRPr="00D71949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7C09E2CA" w14:textId="52E807A2" w:rsidR="00243F6D" w:rsidRPr="00D71949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b/>
          <w:sz w:val="21"/>
          <w:szCs w:val="21"/>
          <w:lang w:val="es-ES_tradnl"/>
        </w:rPr>
        <w:t>A</w:t>
      </w:r>
      <w:r w:rsidR="00243F6D" w:rsidRPr="00D71949">
        <w:rPr>
          <w:rFonts w:eastAsia="Arial Unicode MS" w:cstheme="minorHAnsi"/>
          <w:b/>
          <w:sz w:val="21"/>
          <w:szCs w:val="21"/>
          <w:lang w:val="es-ES_tradnl"/>
        </w:rPr>
        <w:t>.5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Otras </w:t>
      </w:r>
      <w:r w:rsidR="00841088" w:rsidRPr="00D71949">
        <w:rPr>
          <w:rFonts w:eastAsia="Arial Unicode MS" w:cstheme="minorHAnsi"/>
          <w:sz w:val="21"/>
          <w:szCs w:val="21"/>
          <w:lang w:val="es-ES_tradnl"/>
        </w:rPr>
        <w:t>U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>niversidades</w:t>
      </w:r>
      <w:r w:rsidR="00841088" w:rsidRPr="00D71949">
        <w:rPr>
          <w:rFonts w:eastAsia="Arial Unicode MS" w:cstheme="minorHAnsi"/>
          <w:sz w:val="21"/>
          <w:szCs w:val="21"/>
          <w:lang w:val="es-ES_tradnl"/>
        </w:rPr>
        <w:t xml:space="preserve"> o Escuelas Politécnicas</w:t>
      </w:r>
      <w:r w:rsidR="00243F6D" w:rsidRPr="00D71949">
        <w:rPr>
          <w:rFonts w:eastAsia="Arial Unicode MS" w:cstheme="minorHAnsi"/>
          <w:sz w:val="21"/>
          <w:szCs w:val="21"/>
          <w:lang w:val="es-ES_tradnl"/>
        </w:rPr>
        <w:t xml:space="preserve"> cuyos títulos emitidos se encuentren debidamente registrados por la SENESCYT:</w:t>
      </w:r>
    </w:p>
    <w:p w14:paraId="224E691A" w14:textId="04B638FE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Del 90% a 100% de la máxima nota posible: </w:t>
      </w:r>
      <w:r w:rsidRPr="00D71949">
        <w:rPr>
          <w:rFonts w:eastAsia="Arial Unicode MS" w:cstheme="minorHAnsi"/>
          <w:sz w:val="21"/>
          <w:szCs w:val="21"/>
          <w:lang w:val="es-ES_tradnl"/>
        </w:rPr>
        <w:tab/>
        <w:t xml:space="preserve">    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1</w:t>
      </w:r>
      <w:r w:rsidR="00A12140" w:rsidRPr="00D71949">
        <w:rPr>
          <w:rFonts w:eastAsia="Arial Unicode MS" w:cstheme="minorHAnsi"/>
          <w:sz w:val="21"/>
          <w:szCs w:val="21"/>
          <w:lang w:val="es-ES_tradnl"/>
        </w:rPr>
        <w:t>6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3522DEE4" w14:textId="7A64F809" w:rsidR="00243F6D" w:rsidRPr="00D71949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Del 80% a menos del 90% de la máxima nota posible:  1</w:t>
      </w:r>
      <w:r w:rsidR="00A12140" w:rsidRPr="00D71949">
        <w:rPr>
          <w:rFonts w:eastAsia="Arial Unicode MS" w:cstheme="minorHAnsi"/>
          <w:sz w:val="21"/>
          <w:szCs w:val="21"/>
          <w:lang w:val="es-ES_tradnl"/>
        </w:rPr>
        <w:t>5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puntos.</w:t>
      </w:r>
    </w:p>
    <w:p w14:paraId="15CD9F81" w14:textId="3E515077" w:rsidR="00FD41E9" w:rsidRPr="00D71949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Del 70% a menos del 80% de la máxima nota posible:  </w:t>
      </w:r>
      <w:r w:rsidR="00BB3C1C" w:rsidRPr="00D71949">
        <w:rPr>
          <w:rFonts w:eastAsia="Arial Unicode MS" w:cstheme="minorHAnsi"/>
          <w:sz w:val="21"/>
          <w:szCs w:val="21"/>
          <w:lang w:val="es-ES_tradnl"/>
        </w:rPr>
        <w:t>1</w:t>
      </w:r>
      <w:r w:rsidR="00A12140" w:rsidRPr="00D71949">
        <w:rPr>
          <w:rFonts w:eastAsia="Arial Unicode MS" w:cstheme="minorHAnsi"/>
          <w:sz w:val="21"/>
          <w:szCs w:val="21"/>
          <w:lang w:val="es-ES_tradnl"/>
        </w:rPr>
        <w:t>4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puntos</w:t>
      </w:r>
      <w:r w:rsidR="00FD41E9" w:rsidRPr="00D71949">
        <w:rPr>
          <w:rFonts w:eastAsia="Arial Unicode MS" w:cstheme="minorHAnsi"/>
          <w:sz w:val="21"/>
          <w:szCs w:val="21"/>
          <w:lang w:val="es-ES_tradnl"/>
        </w:rPr>
        <w:t>.</w:t>
      </w:r>
    </w:p>
    <w:p w14:paraId="0C6CE711" w14:textId="77777777" w:rsidR="00FD41E9" w:rsidRPr="00D71949" w:rsidRDefault="00FD41E9" w:rsidP="00E14C74">
      <w:pPr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6111CC0E" w14:textId="07B69784" w:rsidR="006708EA" w:rsidRPr="00D71949" w:rsidRDefault="00FD41E9" w:rsidP="00E14C74">
      <w:pPr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En caso de que el aspirante no cuente con un certificado de notas debido a que el programa de postgrado no</w:t>
      </w:r>
      <w:r w:rsidR="006708EA" w:rsidRPr="00D71949">
        <w:rPr>
          <w:rFonts w:eastAsia="Arial Unicode MS" w:cstheme="minorHAnsi"/>
          <w:sz w:val="21"/>
          <w:szCs w:val="21"/>
          <w:lang w:val="es-ES_tradnl"/>
        </w:rPr>
        <w:t xml:space="preserve"> evalúa en función de una escala ordinal o cardinal</w:t>
      </w:r>
      <w:r w:rsidRPr="00D71949">
        <w:rPr>
          <w:rFonts w:eastAsia="Arial Unicode MS" w:cstheme="minorHAnsi"/>
          <w:sz w:val="21"/>
          <w:szCs w:val="21"/>
          <w:lang w:val="es-ES_tradnl"/>
        </w:rPr>
        <w:t>,</w:t>
      </w:r>
      <w:r w:rsidR="006708EA" w:rsidRPr="00D71949">
        <w:rPr>
          <w:rFonts w:eastAsia="Arial Unicode MS" w:cstheme="minorHAnsi"/>
          <w:sz w:val="21"/>
          <w:szCs w:val="21"/>
          <w:lang w:val="es-ES_tradnl"/>
        </w:rPr>
        <w:t xml:space="preserve"> sino en función de aprobación de cursos o actividades académicas,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se considerará como parte de los méritos el ranking de la universidad de la cual proviene</w:t>
      </w:r>
      <w:r w:rsidR="006708EA" w:rsidRPr="00D71949">
        <w:rPr>
          <w:rFonts w:eastAsia="Arial Unicode MS" w:cstheme="minorHAnsi"/>
          <w:sz w:val="21"/>
          <w:szCs w:val="21"/>
          <w:lang w:val="es-ES_tradnl"/>
        </w:rPr>
        <w:t>, asignándole el segundo puntaje dentro del ranking. Obtendrá el máximo puntaje si evidencia que la titulación se obtuvo con honores, o algún reconocimiento similar.</w:t>
      </w:r>
    </w:p>
    <w:p w14:paraId="02DF459D" w14:textId="4A7E38AB" w:rsidR="00745492" w:rsidRPr="00D71949" w:rsidRDefault="00745492" w:rsidP="00E14C74">
      <w:pPr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6750C2CA" w14:textId="4CA5FBA7" w:rsidR="00745492" w:rsidRPr="00D71949" w:rsidRDefault="00745492" w:rsidP="00E14C74">
      <w:pPr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lastRenderedPageBreak/>
        <w:t xml:space="preserve">Considerando que el concurso está dirigido a otorgar titularidad a un profesor en el nivel auxiliar, cuya principal actividad será la docencia, solo se valorará el grado académico de máster. Si un aspirante posee título de </w:t>
      </w:r>
      <w:proofErr w:type="spellStart"/>
      <w:r w:rsidRPr="00D71949">
        <w:rPr>
          <w:rFonts w:eastAsia="Arial Unicode MS" w:cstheme="minorHAnsi"/>
          <w:sz w:val="21"/>
          <w:szCs w:val="21"/>
          <w:lang w:val="es-ES_tradnl"/>
        </w:rPr>
        <w:t>Ph.D</w:t>
      </w:r>
      <w:proofErr w:type="spellEnd"/>
      <w:r w:rsidRPr="00D71949">
        <w:rPr>
          <w:rFonts w:eastAsia="Arial Unicode MS" w:cstheme="minorHAnsi"/>
          <w:sz w:val="21"/>
          <w:szCs w:val="21"/>
          <w:lang w:val="es-ES_tradnl"/>
        </w:rPr>
        <w:t xml:space="preserve">, y no posee título de máster, y adicionalmente no tiene certificado que indique el promedio, se le asignará el valor más </w:t>
      </w:r>
      <w:r w:rsidR="006B05B1" w:rsidRPr="00D71949">
        <w:rPr>
          <w:rFonts w:eastAsia="Arial Unicode MS" w:cstheme="minorHAnsi"/>
          <w:sz w:val="21"/>
          <w:szCs w:val="21"/>
          <w:lang w:val="es-ES_tradnl"/>
        </w:rPr>
        <w:t>bajo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de cada categoría.</w:t>
      </w:r>
    </w:p>
    <w:p w14:paraId="16B4107C" w14:textId="14E91E38" w:rsidR="00F002B2" w:rsidRPr="00D71949" w:rsidRDefault="00F002B2" w:rsidP="00E14C74">
      <w:pPr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4E391486" w14:textId="53067200" w:rsidR="00F002B2" w:rsidRPr="00D71949" w:rsidRDefault="00F002B2" w:rsidP="00E14C74">
      <w:pPr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>Si el título de máster es del tipo “maestría académica con trayectoria profesional” de acuerdo a lo definido en el Reglamento de Régimen Académico aprobado por el Consejo de Educación Superior, CES, el aspirante obtendrá 5 puntos menos en cada categoría de ranking o promedio de calificación. Solo las maestrías académicas con trayectoria de investigación (maestría en ciencias o maestría basada en investigación, en la cual la titulación se realiza mediante una tesis), mantiene el total de l</w:t>
      </w:r>
      <w:r w:rsidR="00C372EC" w:rsidRPr="00D71949">
        <w:rPr>
          <w:rFonts w:eastAsia="Arial Unicode MS" w:cstheme="minorHAnsi"/>
          <w:sz w:val="21"/>
          <w:szCs w:val="21"/>
          <w:lang w:val="es-ES_tradnl"/>
        </w:rPr>
        <w:t xml:space="preserve">os puntos en cada categoría 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por ranking o por promedio de calificación. </w:t>
      </w:r>
    </w:p>
    <w:p w14:paraId="23DA4CE5" w14:textId="5B55A0FD" w:rsidR="00FD41E9" w:rsidRPr="00D71949" w:rsidRDefault="00FD41E9" w:rsidP="00E14C74">
      <w:pPr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08C4A218" w14:textId="1CFF1856" w:rsidR="00243F6D" w:rsidRPr="00D71949" w:rsidRDefault="004C01F5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ES_tradnl"/>
        </w:rPr>
      </w:pPr>
      <w:r w:rsidRPr="00D71949">
        <w:rPr>
          <w:rFonts w:eastAsia="Arial Unicode MS" w:cstheme="minorHAnsi"/>
          <w:b/>
          <w:sz w:val="21"/>
          <w:szCs w:val="21"/>
          <w:lang w:val="es-ES_tradnl"/>
        </w:rPr>
        <w:t>EXPERIENCIA DOCENTE</w:t>
      </w:r>
    </w:p>
    <w:p w14:paraId="7A8B2F55" w14:textId="1F950631" w:rsidR="00243F6D" w:rsidRPr="00D71949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 xml:space="preserve">La experiencia docente asignará un valor máximo de </w:t>
      </w:r>
      <w:r w:rsidR="00A12140" w:rsidRPr="00D71949">
        <w:rPr>
          <w:rFonts w:cstheme="minorHAnsi"/>
          <w:sz w:val="21"/>
          <w:szCs w:val="21"/>
          <w:lang w:val="es-ES_tradnl"/>
        </w:rPr>
        <w:t>20</w:t>
      </w:r>
      <w:r w:rsidRPr="00D71949">
        <w:rPr>
          <w:rFonts w:cstheme="minorHAnsi"/>
          <w:sz w:val="21"/>
          <w:szCs w:val="21"/>
          <w:lang w:val="es-ES_tradnl"/>
        </w:rPr>
        <w:t xml:space="preserve"> puntos considerando los siguientes criterios:</w:t>
      </w:r>
    </w:p>
    <w:p w14:paraId="48A3CE0F" w14:textId="77777777" w:rsidR="00243F6D" w:rsidRPr="00D71949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</w:p>
    <w:p w14:paraId="4F24EACB" w14:textId="5D4F149F" w:rsidR="00243F6D" w:rsidRPr="00D71949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b/>
          <w:sz w:val="21"/>
          <w:szCs w:val="21"/>
          <w:lang w:val="es-ES_tradnl"/>
        </w:rPr>
        <w:t>B</w:t>
      </w:r>
      <w:r w:rsidR="00FD41E9" w:rsidRPr="00D71949">
        <w:rPr>
          <w:rFonts w:cstheme="minorHAnsi"/>
          <w:b/>
          <w:sz w:val="21"/>
          <w:szCs w:val="21"/>
          <w:lang w:val="es-ES_tradnl"/>
        </w:rPr>
        <w:t>.1</w:t>
      </w:r>
      <w:r w:rsidR="00FD41E9" w:rsidRPr="00D71949">
        <w:rPr>
          <w:rFonts w:cstheme="minorHAnsi"/>
          <w:sz w:val="21"/>
          <w:szCs w:val="21"/>
          <w:lang w:val="es-ES_tradnl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D71949">
        <w:rPr>
          <w:rFonts w:cstheme="minorHAnsi"/>
          <w:sz w:val="21"/>
          <w:szCs w:val="21"/>
          <w:lang w:val="es-ES_tradnl"/>
        </w:rPr>
        <w:t xml:space="preserve">experiencia </w:t>
      </w:r>
      <w:r w:rsidR="00FD41E9" w:rsidRPr="00D71949">
        <w:rPr>
          <w:rFonts w:cstheme="minorHAnsi"/>
          <w:sz w:val="21"/>
          <w:szCs w:val="21"/>
          <w:lang w:val="es-ES_tradnl"/>
        </w:rPr>
        <w:t>se evaluará mediante p</w:t>
      </w:r>
      <w:r w:rsidR="00243F6D" w:rsidRPr="00D71949">
        <w:rPr>
          <w:rFonts w:cstheme="minorHAnsi"/>
          <w:sz w:val="21"/>
          <w:szCs w:val="21"/>
          <w:lang w:val="es-ES_tradnl"/>
        </w:rPr>
        <w:t>resentación del  certificado de ejercicio de la docencia y el certificado de evaluación integral  que debe ser superior al 75% de la nota máxima</w:t>
      </w:r>
      <w:r w:rsidR="00FD41E9" w:rsidRPr="00D71949">
        <w:rPr>
          <w:rFonts w:cstheme="minorHAnsi"/>
          <w:sz w:val="21"/>
          <w:szCs w:val="21"/>
          <w:lang w:val="es-ES_tradnl"/>
        </w:rPr>
        <w:t>.</w:t>
      </w:r>
      <w:r w:rsidR="00243F6D" w:rsidRPr="00D71949">
        <w:rPr>
          <w:rFonts w:cstheme="minorHAnsi"/>
          <w:sz w:val="21"/>
          <w:szCs w:val="21"/>
          <w:lang w:val="es-ES_tradnl"/>
        </w:rPr>
        <w:t xml:space="preserve"> </w:t>
      </w:r>
      <w:r w:rsidR="00FD41E9" w:rsidRPr="00D71949">
        <w:rPr>
          <w:rFonts w:cstheme="minorHAnsi"/>
          <w:sz w:val="21"/>
          <w:szCs w:val="21"/>
          <w:lang w:val="es-ES_tradnl"/>
        </w:rPr>
        <w:t>Dependiendo de los años de experiencia, el</w:t>
      </w:r>
      <w:r w:rsidR="00243F6D" w:rsidRPr="00D71949">
        <w:rPr>
          <w:rFonts w:cstheme="minorHAnsi"/>
          <w:sz w:val="21"/>
          <w:szCs w:val="21"/>
          <w:lang w:val="es-ES_tradnl"/>
        </w:rPr>
        <w:t xml:space="preserve"> puntaje</w:t>
      </w:r>
      <w:r w:rsidR="00FD41E9" w:rsidRPr="00D71949">
        <w:rPr>
          <w:rFonts w:cstheme="minorHAnsi"/>
          <w:sz w:val="21"/>
          <w:szCs w:val="21"/>
          <w:lang w:val="es-ES_tradnl"/>
        </w:rPr>
        <w:t xml:space="preserve"> asignado será el siguiente</w:t>
      </w:r>
      <w:r w:rsidR="00243F6D" w:rsidRPr="00D71949">
        <w:rPr>
          <w:rFonts w:cstheme="minorHAnsi"/>
          <w:sz w:val="21"/>
          <w:szCs w:val="21"/>
          <w:lang w:val="es-ES_tradnl"/>
        </w:rPr>
        <w:t>:</w:t>
      </w:r>
    </w:p>
    <w:p w14:paraId="6C2E6FF6" w14:textId="77777777" w:rsidR="00A12140" w:rsidRPr="00D71949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</w:p>
    <w:p w14:paraId="56504350" w14:textId="6293D0E9" w:rsidR="00243F6D" w:rsidRPr="00D71949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 xml:space="preserve">1. Más de </w:t>
      </w:r>
      <w:r w:rsidR="00A12140" w:rsidRPr="00D71949">
        <w:rPr>
          <w:rFonts w:cstheme="minorHAnsi"/>
          <w:sz w:val="21"/>
          <w:szCs w:val="21"/>
          <w:lang w:val="es-ES_tradnl"/>
        </w:rPr>
        <w:t>3</w:t>
      </w:r>
      <w:r w:rsidRPr="00D71949">
        <w:rPr>
          <w:rFonts w:cstheme="minorHAnsi"/>
          <w:sz w:val="21"/>
          <w:szCs w:val="21"/>
          <w:lang w:val="es-ES_tradnl"/>
        </w:rPr>
        <w:t xml:space="preserve"> años de experiencia docente:</w:t>
      </w:r>
      <w:r w:rsidRPr="00D71949">
        <w:rPr>
          <w:rFonts w:cstheme="minorHAnsi"/>
          <w:sz w:val="21"/>
          <w:szCs w:val="21"/>
          <w:lang w:val="es-ES_tradnl"/>
        </w:rPr>
        <w:tab/>
        <w:t xml:space="preserve">    </w:t>
      </w:r>
      <w:r w:rsidR="00841088" w:rsidRPr="00D71949">
        <w:rPr>
          <w:rFonts w:cstheme="minorHAnsi"/>
          <w:sz w:val="21"/>
          <w:szCs w:val="21"/>
          <w:lang w:val="es-ES_tradnl"/>
        </w:rPr>
        <w:t xml:space="preserve">    </w:t>
      </w:r>
      <w:r w:rsidR="00A12140" w:rsidRPr="00D71949">
        <w:rPr>
          <w:rFonts w:cstheme="minorHAnsi"/>
          <w:sz w:val="21"/>
          <w:szCs w:val="21"/>
          <w:lang w:val="es-ES_tradnl"/>
        </w:rPr>
        <w:t>20</w:t>
      </w:r>
      <w:r w:rsidRPr="00D71949">
        <w:rPr>
          <w:rFonts w:cstheme="minorHAnsi"/>
          <w:sz w:val="21"/>
          <w:szCs w:val="21"/>
          <w:lang w:val="es-ES_tradnl"/>
        </w:rPr>
        <w:t xml:space="preserve"> puntos.</w:t>
      </w:r>
    </w:p>
    <w:p w14:paraId="60333E89" w14:textId="2FE980A8" w:rsidR="00243F6D" w:rsidRPr="00D71949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 xml:space="preserve">2. Entre 2 y hasta </w:t>
      </w:r>
      <w:r w:rsidR="00A12140" w:rsidRPr="00D71949">
        <w:rPr>
          <w:rFonts w:cstheme="minorHAnsi"/>
          <w:sz w:val="21"/>
          <w:szCs w:val="21"/>
          <w:lang w:val="es-ES_tradnl"/>
        </w:rPr>
        <w:t>3</w:t>
      </w:r>
      <w:r w:rsidRPr="00D71949">
        <w:rPr>
          <w:rFonts w:cstheme="minorHAnsi"/>
          <w:sz w:val="21"/>
          <w:szCs w:val="21"/>
          <w:lang w:val="es-ES_tradnl"/>
        </w:rPr>
        <w:t xml:space="preserve"> años de experiencia docente:   1</w:t>
      </w:r>
      <w:r w:rsidR="00DC7782" w:rsidRPr="00D71949">
        <w:rPr>
          <w:rFonts w:cstheme="minorHAnsi"/>
          <w:sz w:val="21"/>
          <w:szCs w:val="21"/>
          <w:lang w:val="es-ES_tradnl"/>
        </w:rPr>
        <w:t>6</w:t>
      </w:r>
      <w:r w:rsidRPr="00D71949">
        <w:rPr>
          <w:rFonts w:cstheme="minorHAnsi"/>
          <w:sz w:val="21"/>
          <w:szCs w:val="21"/>
          <w:lang w:val="es-ES_tradnl"/>
        </w:rPr>
        <w:t xml:space="preserve"> puntos.</w:t>
      </w:r>
    </w:p>
    <w:p w14:paraId="28F2EBE2" w14:textId="6C1FDCDB" w:rsidR="00243F6D" w:rsidRPr="00D71949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 xml:space="preserve">3. Menos de 2 años de experiencia docente:            </w:t>
      </w:r>
      <w:r w:rsidR="00A12140" w:rsidRPr="00D71949">
        <w:rPr>
          <w:rFonts w:cstheme="minorHAnsi"/>
          <w:sz w:val="21"/>
          <w:szCs w:val="21"/>
          <w:lang w:val="es-ES_tradnl"/>
        </w:rPr>
        <w:t>1</w:t>
      </w:r>
      <w:r w:rsidR="00DC7782" w:rsidRPr="00D71949">
        <w:rPr>
          <w:rFonts w:cstheme="minorHAnsi"/>
          <w:sz w:val="21"/>
          <w:szCs w:val="21"/>
          <w:lang w:val="es-ES_tradnl"/>
        </w:rPr>
        <w:t>4</w:t>
      </w:r>
      <w:r w:rsidRPr="00D71949">
        <w:rPr>
          <w:rFonts w:cstheme="minorHAnsi"/>
          <w:sz w:val="21"/>
          <w:szCs w:val="21"/>
          <w:lang w:val="es-ES_tradnl"/>
        </w:rPr>
        <w:t xml:space="preserve"> puntos.</w:t>
      </w:r>
    </w:p>
    <w:p w14:paraId="0A4FF5FA" w14:textId="77777777" w:rsidR="00243F6D" w:rsidRPr="00D71949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</w:p>
    <w:p w14:paraId="389C2620" w14:textId="783B3A31" w:rsidR="00243F6D" w:rsidRPr="00D71949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>En caso de acreditar experiencia docente en una universidad extranjera</w:t>
      </w:r>
      <w:r w:rsidR="00FD41E9" w:rsidRPr="00D71949">
        <w:rPr>
          <w:rFonts w:cstheme="minorHAnsi"/>
          <w:sz w:val="21"/>
          <w:szCs w:val="21"/>
          <w:lang w:val="es-ES_tradnl"/>
        </w:rPr>
        <w:t xml:space="preserve"> y de no contar con un sistema de evaluación integral</w:t>
      </w:r>
      <w:r w:rsidRPr="00D71949">
        <w:rPr>
          <w:rFonts w:cstheme="minorHAnsi"/>
          <w:sz w:val="21"/>
          <w:szCs w:val="21"/>
          <w:lang w:val="es-ES_tradnl"/>
        </w:rPr>
        <w:t>, junto con el certificado de ejercicio de la docencia se presentará un certificado de la evaluación realizada por la autoridad académica correspondiente</w:t>
      </w:r>
      <w:r w:rsidR="00DC7782" w:rsidRPr="00D71949">
        <w:rPr>
          <w:rFonts w:cstheme="minorHAnsi"/>
          <w:sz w:val="21"/>
          <w:szCs w:val="21"/>
          <w:lang w:val="es-ES_tradnl"/>
        </w:rPr>
        <w:t>, de acuerdo a lo indicado en los reglamentos pertinentes.</w:t>
      </w:r>
    </w:p>
    <w:p w14:paraId="596F7D34" w14:textId="77777777" w:rsidR="00243F6D" w:rsidRPr="00D71949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</w:p>
    <w:p w14:paraId="25231D18" w14:textId="7E35621E" w:rsidR="00FD41E9" w:rsidRPr="00D71949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b/>
          <w:sz w:val="21"/>
          <w:szCs w:val="21"/>
          <w:lang w:val="es-ES_tradnl"/>
        </w:rPr>
        <w:t>B</w:t>
      </w:r>
      <w:r w:rsidR="00FD41E9" w:rsidRPr="00D71949">
        <w:rPr>
          <w:rFonts w:cstheme="minorHAnsi"/>
          <w:b/>
          <w:sz w:val="21"/>
          <w:szCs w:val="21"/>
          <w:lang w:val="es-ES_tradnl"/>
        </w:rPr>
        <w:t>.2</w:t>
      </w:r>
      <w:r w:rsidR="00FD41E9" w:rsidRPr="00D71949">
        <w:rPr>
          <w:rFonts w:cstheme="minorHAnsi"/>
          <w:sz w:val="21"/>
          <w:szCs w:val="21"/>
          <w:lang w:val="es-ES_tradnl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4F1FD618" w14:textId="5138A824" w:rsidR="00FD41E9" w:rsidRPr="00D71949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b/>
          <w:sz w:val="21"/>
          <w:szCs w:val="21"/>
          <w:lang w:val="es-ES_tradnl"/>
        </w:rPr>
        <w:t xml:space="preserve">1. </w:t>
      </w:r>
      <w:r w:rsidRPr="00D71949">
        <w:rPr>
          <w:rFonts w:cstheme="minorHAnsi"/>
          <w:sz w:val="21"/>
          <w:szCs w:val="21"/>
          <w:lang w:val="es-ES_tradnl"/>
        </w:rPr>
        <w:t xml:space="preserve">Más de </w:t>
      </w:r>
      <w:r w:rsidR="00A12140" w:rsidRPr="00D71949">
        <w:rPr>
          <w:rFonts w:cstheme="minorHAnsi"/>
          <w:sz w:val="21"/>
          <w:szCs w:val="21"/>
          <w:lang w:val="es-ES_tradnl"/>
        </w:rPr>
        <w:t>3</w:t>
      </w:r>
      <w:r w:rsidRPr="00D71949">
        <w:rPr>
          <w:rFonts w:cstheme="minorHAnsi"/>
          <w:sz w:val="21"/>
          <w:szCs w:val="21"/>
          <w:lang w:val="es-ES_tradnl"/>
        </w:rPr>
        <w:t xml:space="preserve"> años de experiencia docente: </w:t>
      </w:r>
      <w:r w:rsidRPr="00D71949">
        <w:rPr>
          <w:rFonts w:cstheme="minorHAnsi"/>
          <w:sz w:val="21"/>
          <w:szCs w:val="21"/>
          <w:lang w:val="es-ES_tradnl"/>
        </w:rPr>
        <w:tab/>
        <w:t xml:space="preserve">      </w:t>
      </w:r>
      <w:r w:rsidR="00841088" w:rsidRPr="00D71949">
        <w:rPr>
          <w:rFonts w:cstheme="minorHAnsi"/>
          <w:sz w:val="21"/>
          <w:szCs w:val="21"/>
          <w:lang w:val="es-ES_tradnl"/>
        </w:rPr>
        <w:t xml:space="preserve"> </w:t>
      </w:r>
      <w:r w:rsidRPr="00D71949">
        <w:rPr>
          <w:rFonts w:cstheme="minorHAnsi"/>
          <w:sz w:val="21"/>
          <w:szCs w:val="21"/>
          <w:lang w:val="es-ES_tradnl"/>
        </w:rPr>
        <w:t>9 puntos.</w:t>
      </w:r>
    </w:p>
    <w:p w14:paraId="13652F49" w14:textId="5E29748C" w:rsidR="00FD41E9" w:rsidRPr="00D71949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 xml:space="preserve">2. Entre 2 y hasta </w:t>
      </w:r>
      <w:r w:rsidR="00A12140" w:rsidRPr="00D71949">
        <w:rPr>
          <w:rFonts w:cstheme="minorHAnsi"/>
          <w:sz w:val="21"/>
          <w:szCs w:val="21"/>
          <w:lang w:val="es-ES_tradnl"/>
        </w:rPr>
        <w:t>3</w:t>
      </w:r>
      <w:r w:rsidRPr="00D71949">
        <w:rPr>
          <w:rFonts w:cstheme="minorHAnsi"/>
          <w:sz w:val="21"/>
          <w:szCs w:val="21"/>
          <w:lang w:val="es-ES_tradnl"/>
        </w:rPr>
        <w:t xml:space="preserve"> años de experiencia docente:   6 puntos.</w:t>
      </w:r>
    </w:p>
    <w:p w14:paraId="2BD3D1D2" w14:textId="547BA813" w:rsidR="00FD41E9" w:rsidRPr="00D71949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 xml:space="preserve">3. Menos de 2 años de experiencia docente:          </w:t>
      </w:r>
      <w:r w:rsidR="009C5DA6" w:rsidRPr="00D71949">
        <w:rPr>
          <w:rFonts w:cstheme="minorHAnsi"/>
          <w:sz w:val="21"/>
          <w:szCs w:val="21"/>
          <w:lang w:val="es-ES_tradnl"/>
        </w:rPr>
        <w:t xml:space="preserve">  </w:t>
      </w:r>
      <w:r w:rsidRPr="00D71949">
        <w:rPr>
          <w:rFonts w:cstheme="minorHAnsi"/>
          <w:sz w:val="21"/>
          <w:szCs w:val="21"/>
          <w:lang w:val="es-ES_tradnl"/>
        </w:rPr>
        <w:t>4,5 puntos.</w:t>
      </w:r>
    </w:p>
    <w:p w14:paraId="10730434" w14:textId="2774FAC3" w:rsidR="00A12140" w:rsidRPr="00D71949" w:rsidRDefault="00A12140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</w:p>
    <w:p w14:paraId="4DC4C356" w14:textId="28BC639E" w:rsidR="00A12140" w:rsidRPr="00D71949" w:rsidRDefault="00A12140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 xml:space="preserve">Si un aspirante tiene experiencia docente </w:t>
      </w:r>
      <w:r w:rsidR="00DC7782" w:rsidRPr="00D71949">
        <w:rPr>
          <w:rFonts w:cstheme="minorHAnsi"/>
          <w:sz w:val="21"/>
          <w:szCs w:val="21"/>
          <w:lang w:val="es-ES_tradnl"/>
        </w:rPr>
        <w:t>del tipo B.1 y B.2, solo se considera la B.1.</w:t>
      </w:r>
    </w:p>
    <w:p w14:paraId="7D2C2F3E" w14:textId="77777777" w:rsidR="00FD41E9" w:rsidRPr="00D71949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ES_tradnl"/>
        </w:rPr>
      </w:pPr>
    </w:p>
    <w:p w14:paraId="012741BC" w14:textId="77777777" w:rsidR="00FD41E9" w:rsidRPr="00D71949" w:rsidRDefault="00FD41E9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ES_tradnl"/>
        </w:rPr>
      </w:pPr>
      <w:r w:rsidRPr="00D71949">
        <w:rPr>
          <w:rFonts w:eastAsia="Arial Unicode MS" w:cstheme="minorHAnsi"/>
          <w:b/>
          <w:sz w:val="21"/>
          <w:szCs w:val="21"/>
          <w:lang w:val="es-ES_tradnl"/>
        </w:rPr>
        <w:t>Publicaciones en el área de conocimiento</w:t>
      </w:r>
    </w:p>
    <w:p w14:paraId="5DFF94EB" w14:textId="77777777" w:rsidR="00DC7782" w:rsidRPr="00D71949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cstheme="minorHAnsi"/>
          <w:sz w:val="21"/>
          <w:szCs w:val="21"/>
          <w:lang w:val="es-ES_tradnl"/>
        </w:rPr>
      </w:pPr>
    </w:p>
    <w:p w14:paraId="2DA2420A" w14:textId="294FE02B" w:rsidR="00E14C74" w:rsidRPr="00D71949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cstheme="minorHAnsi"/>
          <w:sz w:val="21"/>
          <w:szCs w:val="21"/>
          <w:lang w:val="es-ES_tradnl"/>
        </w:rPr>
        <w:t xml:space="preserve">Publicaciones en revistas indexadas SCOPUS o WOS, y/o congresos de revisión de pares con </w:t>
      </w:r>
      <w:proofErr w:type="spellStart"/>
      <w:r w:rsidRPr="00D71949">
        <w:rPr>
          <w:rFonts w:cstheme="minorHAnsi"/>
          <w:sz w:val="21"/>
          <w:szCs w:val="21"/>
          <w:lang w:val="es-ES_tradnl"/>
        </w:rPr>
        <w:t>proceedings</w:t>
      </w:r>
      <w:proofErr w:type="spellEnd"/>
      <w:r w:rsidRPr="00D71949">
        <w:rPr>
          <w:rFonts w:cstheme="minorHAnsi"/>
          <w:sz w:val="21"/>
          <w:szCs w:val="21"/>
          <w:lang w:val="es-ES_tradnl"/>
        </w:rPr>
        <w:t xml:space="preserve"> indexados en SCOPUS o WOS, </w:t>
      </w:r>
      <w:r w:rsidRPr="00D71949">
        <w:rPr>
          <w:rFonts w:eastAsia="Times New Roman" w:cstheme="minorHAnsi"/>
          <w:sz w:val="21"/>
          <w:szCs w:val="21"/>
          <w:lang w:val="es-ES_tradnl"/>
        </w:rPr>
        <w:t xml:space="preserve">en el </w:t>
      </w:r>
      <w:r w:rsidR="00D71949" w:rsidRPr="00D71949">
        <w:rPr>
          <w:rFonts w:eastAsia="Times New Roman" w:cstheme="minorHAnsi"/>
          <w:sz w:val="21"/>
          <w:szCs w:val="21"/>
          <w:lang w:val="es-ES_tradnl"/>
        </w:rPr>
        <w:t>área</w:t>
      </w:r>
      <w:r w:rsidRPr="00D71949">
        <w:rPr>
          <w:rFonts w:eastAsia="Times New Roman" w:cstheme="minorHAnsi"/>
          <w:sz w:val="21"/>
          <w:szCs w:val="21"/>
          <w:lang w:val="es-ES_tradnl"/>
        </w:rPr>
        <w:t xml:space="preserve"> de conocimiento vinculada a sus actividades de docencia o </w:t>
      </w:r>
      <w:r w:rsidR="00D71949" w:rsidRPr="00D71949">
        <w:rPr>
          <w:rFonts w:eastAsia="Times New Roman" w:cstheme="minorHAnsi"/>
          <w:sz w:val="21"/>
          <w:szCs w:val="21"/>
          <w:lang w:val="es-ES_tradnl"/>
        </w:rPr>
        <w:t>investigación</w:t>
      </w:r>
      <w:r w:rsidRPr="00D71949">
        <w:rPr>
          <w:rFonts w:eastAsia="Times New Roman" w:cstheme="minorHAnsi"/>
          <w:sz w:val="21"/>
          <w:szCs w:val="21"/>
          <w:lang w:val="es-ES_tradnl"/>
        </w:rPr>
        <w:t>. Si publicación esta en primer cuartil, 12 puntos, si publicación está en segundo cuartil, 9 puntos. Si esta en tercer cuartil o superior, 7 puntos. Cada publicación adicional tendrá 3 puntos adicionales, sin importar cuartil, hasta un total de 15 puntos.</w:t>
      </w:r>
    </w:p>
    <w:p w14:paraId="0C3BF989" w14:textId="73E0C30D" w:rsidR="00DC7782" w:rsidRPr="00D71949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1CEEDB3B" w14:textId="4FFE11A2" w:rsidR="00740E0F" w:rsidRPr="00D71949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En el caso de obras de relevancia, </w:t>
      </w:r>
      <w:r w:rsidR="00740E0F" w:rsidRPr="00D71949">
        <w:rPr>
          <w:rFonts w:eastAsia="Arial Unicode MS" w:cstheme="minorHAnsi"/>
          <w:sz w:val="21"/>
          <w:szCs w:val="21"/>
          <w:lang w:val="es-ES_tradnl"/>
        </w:rPr>
        <w:t xml:space="preserve">estas </w:t>
      </w:r>
      <w:r w:rsidR="00D71949" w:rsidRPr="00D71949">
        <w:rPr>
          <w:rFonts w:eastAsia="Arial Unicode MS" w:cstheme="minorHAnsi"/>
          <w:sz w:val="21"/>
          <w:szCs w:val="21"/>
          <w:lang w:val="es-ES_tradnl"/>
        </w:rPr>
        <w:t>podrán</w:t>
      </w:r>
      <w:r w:rsidR="00D71949">
        <w:rPr>
          <w:rFonts w:eastAsia="Arial Unicode MS" w:cstheme="minorHAnsi"/>
          <w:sz w:val="21"/>
          <w:szCs w:val="21"/>
          <w:lang w:val="es-ES_tradnl"/>
        </w:rPr>
        <w:t xml:space="preserve"> ser libros o</w:t>
      </w:r>
      <w:r w:rsidR="00740E0F" w:rsidRPr="00D71949">
        <w:rPr>
          <w:rFonts w:eastAsia="Arial Unicode MS" w:cstheme="minorHAnsi"/>
          <w:sz w:val="21"/>
          <w:szCs w:val="21"/>
          <w:lang w:val="es-ES_tradnl"/>
        </w:rPr>
        <w:t xml:space="preserve"> </w:t>
      </w:r>
      <w:r w:rsidR="00D71949" w:rsidRPr="00D71949">
        <w:rPr>
          <w:rFonts w:eastAsia="Arial Unicode MS" w:cstheme="minorHAnsi"/>
          <w:sz w:val="21"/>
          <w:szCs w:val="21"/>
          <w:lang w:val="es-ES_tradnl"/>
        </w:rPr>
        <w:t>capítulos</w:t>
      </w:r>
      <w:r w:rsidR="00740E0F" w:rsidRPr="00D71949">
        <w:rPr>
          <w:rFonts w:eastAsia="Arial Unicode MS" w:cstheme="minorHAnsi"/>
          <w:sz w:val="21"/>
          <w:szCs w:val="21"/>
          <w:lang w:val="es-ES_tradnl"/>
        </w:rPr>
        <w:t xml:space="preserve"> de libros.</w:t>
      </w:r>
    </w:p>
    <w:p w14:paraId="10A7B21A" w14:textId="0DA54BDC" w:rsidR="00DC7782" w:rsidRPr="00D71949" w:rsidRDefault="00740E0F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  <w:r w:rsidRPr="00D71949">
        <w:rPr>
          <w:rFonts w:eastAsia="Arial Unicode MS" w:cstheme="minorHAnsi"/>
          <w:sz w:val="21"/>
          <w:szCs w:val="21"/>
          <w:lang w:val="es-ES_tradnl"/>
        </w:rPr>
        <w:t xml:space="preserve">Cada obra de relevancia </w:t>
      </w:r>
      <w:r w:rsidR="00D71949" w:rsidRPr="00D71949">
        <w:rPr>
          <w:rFonts w:eastAsia="Arial Unicode MS" w:cstheme="minorHAnsi"/>
          <w:sz w:val="21"/>
          <w:szCs w:val="21"/>
          <w:lang w:val="es-ES_tradnl"/>
        </w:rPr>
        <w:t>tendrá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un valor de 2 puntos, si es de una editora internacional tendrá un valor de 2 puntos y 1 punto si la editora es de Ecuador, este puntaje </w:t>
      </w:r>
      <w:r w:rsidR="00D71949" w:rsidRPr="00D71949">
        <w:rPr>
          <w:rFonts w:eastAsia="Arial Unicode MS" w:cstheme="minorHAnsi"/>
          <w:sz w:val="21"/>
          <w:szCs w:val="21"/>
          <w:lang w:val="es-ES_tradnl"/>
        </w:rPr>
        <w:t>será</w:t>
      </w:r>
      <w:r w:rsidRPr="00D71949">
        <w:rPr>
          <w:rFonts w:eastAsia="Arial Unicode MS" w:cstheme="minorHAnsi"/>
          <w:sz w:val="21"/>
          <w:szCs w:val="21"/>
          <w:lang w:val="es-ES_tradnl"/>
        </w:rPr>
        <w:t xml:space="preserve"> de un valor máximo de 6 puntos, independiente del número de obras de relevancia </w:t>
      </w:r>
      <w:r w:rsidR="00A87972" w:rsidRPr="00D71949">
        <w:rPr>
          <w:rFonts w:eastAsia="Arial Unicode MS" w:cstheme="minorHAnsi"/>
          <w:sz w:val="21"/>
          <w:szCs w:val="21"/>
          <w:lang w:val="es-ES_tradnl"/>
        </w:rPr>
        <w:t>.</w:t>
      </w:r>
    </w:p>
    <w:p w14:paraId="42DF614C" w14:textId="0EA482EB" w:rsidR="00DC7782" w:rsidRPr="00D71949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4ED92032" w14:textId="6CFAA695" w:rsidR="00C372EC" w:rsidRPr="00D71949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_tradnl" w:eastAsia="es-EC" w:bidi="es-EC"/>
        </w:rPr>
      </w:pPr>
      <w:r w:rsidRPr="00D71949">
        <w:rPr>
          <w:rFonts w:eastAsia="Calibri" w:cstheme="minorHAnsi"/>
          <w:sz w:val="21"/>
          <w:szCs w:val="21"/>
          <w:lang w:val="es-ES_tradnl" w:eastAsia="es-EC" w:bidi="es-EC"/>
        </w:rPr>
        <w:t>En el caso de que los postulantes hayan participado en proyectos de innovación educativa o de vinculación, se considerará un puntaje adicional</w:t>
      </w:r>
      <w:r w:rsidR="00A87972" w:rsidRPr="00D71949">
        <w:rPr>
          <w:rFonts w:eastAsia="Calibri" w:cstheme="minorHAnsi"/>
          <w:sz w:val="21"/>
          <w:szCs w:val="21"/>
          <w:lang w:val="es-ES_tradnl" w:eastAsia="es-EC" w:bidi="es-EC"/>
        </w:rPr>
        <w:t xml:space="preserve">. </w:t>
      </w:r>
      <w:r w:rsidRPr="00D71949">
        <w:rPr>
          <w:rFonts w:eastAsia="Calibri" w:cstheme="minorHAnsi"/>
          <w:sz w:val="21"/>
          <w:szCs w:val="21"/>
          <w:lang w:val="es-ES_tradnl" w:eastAsia="es-EC" w:bidi="es-EC"/>
        </w:rPr>
        <w:t xml:space="preserve">La forma de validar esta experiencia será por medio de una publicación indexada </w:t>
      </w:r>
      <w:r w:rsidR="00740E0F" w:rsidRPr="00D71949">
        <w:rPr>
          <w:rFonts w:eastAsia="Calibri" w:cstheme="minorHAnsi"/>
          <w:sz w:val="21"/>
          <w:szCs w:val="21"/>
          <w:lang w:val="es-ES_tradnl" w:eastAsia="es-EC" w:bidi="es-EC"/>
        </w:rPr>
        <w:t>a SCOPUS o WOS</w:t>
      </w:r>
      <w:r w:rsidRPr="00D71949">
        <w:rPr>
          <w:rFonts w:eastAsia="Calibri" w:cstheme="minorHAnsi"/>
          <w:sz w:val="21"/>
          <w:szCs w:val="21"/>
          <w:lang w:val="es-ES_tradnl" w:eastAsia="es-EC" w:bidi="es-EC"/>
        </w:rPr>
        <w:t xml:space="preserve"> </w:t>
      </w:r>
      <w:r w:rsidR="00740E0F" w:rsidRPr="00D71949">
        <w:rPr>
          <w:rFonts w:eastAsia="Calibri" w:cstheme="minorHAnsi"/>
          <w:sz w:val="21"/>
          <w:szCs w:val="21"/>
          <w:lang w:val="es-ES_tradnl" w:eastAsia="es-EC" w:bidi="es-EC"/>
        </w:rPr>
        <w:t xml:space="preserve">u </w:t>
      </w:r>
      <w:r w:rsidRPr="00D71949">
        <w:rPr>
          <w:rFonts w:eastAsia="Calibri" w:cstheme="minorHAnsi"/>
          <w:sz w:val="21"/>
          <w:szCs w:val="21"/>
          <w:lang w:val="es-ES_tradnl" w:eastAsia="es-EC" w:bidi="es-EC"/>
        </w:rPr>
        <w:t>obra de relevancia de carácter científico</w:t>
      </w:r>
      <w:r w:rsidR="00A87972" w:rsidRPr="00D71949">
        <w:rPr>
          <w:rFonts w:eastAsia="Calibri" w:cstheme="minorHAnsi"/>
          <w:sz w:val="21"/>
          <w:szCs w:val="21"/>
          <w:lang w:val="es-ES_tradnl" w:eastAsia="es-EC" w:bidi="es-EC"/>
        </w:rPr>
        <w:t>, la misma que tendrá una puntuación adicional de 8 puntos</w:t>
      </w:r>
      <w:r w:rsidR="00C372EC" w:rsidRPr="00D71949">
        <w:rPr>
          <w:rFonts w:eastAsia="Calibri" w:cstheme="minorHAnsi"/>
          <w:sz w:val="21"/>
          <w:szCs w:val="21"/>
          <w:lang w:val="es-ES_tradnl" w:eastAsia="es-EC" w:bidi="es-EC"/>
        </w:rPr>
        <w:t xml:space="preserve"> aplicable </w:t>
      </w:r>
      <w:r w:rsidR="00740E0F" w:rsidRPr="00D71949">
        <w:rPr>
          <w:rFonts w:eastAsia="Calibri" w:cstheme="minorHAnsi"/>
          <w:sz w:val="21"/>
          <w:szCs w:val="21"/>
          <w:lang w:val="es-ES_tradnl" w:eastAsia="es-EC" w:bidi="es-EC"/>
        </w:rPr>
        <w:t>para la publicación indexada</w:t>
      </w:r>
      <w:r w:rsidR="00C372EC" w:rsidRPr="00D71949">
        <w:rPr>
          <w:rFonts w:eastAsia="Calibri" w:cstheme="minorHAnsi"/>
          <w:sz w:val="21"/>
          <w:szCs w:val="21"/>
          <w:lang w:val="es-ES_tradnl" w:eastAsia="es-EC" w:bidi="es-EC"/>
        </w:rPr>
        <w:t>.</w:t>
      </w:r>
    </w:p>
    <w:p w14:paraId="583F30D6" w14:textId="7AB50F01" w:rsidR="00DC7782" w:rsidRPr="00D71949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</w:p>
    <w:p w14:paraId="58B41556" w14:textId="77777777" w:rsidR="00D71949" w:rsidRPr="00D71949" w:rsidRDefault="00D71949" w:rsidP="00D71949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="Calibri"/>
          <w:sz w:val="21"/>
          <w:szCs w:val="21"/>
          <w:lang w:val="es-ES_tradnl"/>
        </w:rPr>
      </w:pPr>
    </w:p>
    <w:p w14:paraId="0A9C2EF3" w14:textId="75F6E31E" w:rsidR="00D71949" w:rsidRPr="00D71949" w:rsidRDefault="00D71949" w:rsidP="00D7194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eastAsia="Arial Unicode MS" w:cs="Calibri"/>
          <w:b/>
          <w:sz w:val="21"/>
          <w:szCs w:val="21"/>
          <w:lang w:val="es-ES_tradnl"/>
        </w:rPr>
      </w:pPr>
      <w:r w:rsidRPr="00D71949">
        <w:rPr>
          <w:rFonts w:eastAsia="Arial Unicode MS" w:cs="Calibri"/>
          <w:b/>
          <w:sz w:val="21"/>
          <w:szCs w:val="21"/>
          <w:lang w:val="es-ES_tradnl"/>
        </w:rPr>
        <w:t xml:space="preserve">EXPERIENCIA PROFESIONAL DE PROYECTOS RELACIONADOS CON </w:t>
      </w:r>
      <w:r w:rsidRPr="00D71949">
        <w:rPr>
          <w:rFonts w:ascii="Calibri Bold" w:hAnsi="Calibri Bold"/>
          <w:color w:val="000000"/>
          <w:lang w:val="es-ES_tradnl"/>
        </w:rPr>
        <w:t>LAS AREAS</w:t>
      </w:r>
      <w:r w:rsidRPr="00706316">
        <w:rPr>
          <w:rFonts w:cstheme="minorHAnsi"/>
          <w:sz w:val="20"/>
          <w:szCs w:val="20"/>
          <w:lang w:val="es-ES"/>
        </w:rPr>
        <w:t xml:space="preserve"> </w:t>
      </w:r>
      <w:r w:rsidRPr="00D71949">
        <w:rPr>
          <w:rFonts w:eastAsia="Arial Unicode MS" w:cs="Calibri"/>
          <w:b/>
          <w:sz w:val="21"/>
          <w:szCs w:val="21"/>
          <w:lang w:val="es-ES_tradnl"/>
        </w:rPr>
        <w:t xml:space="preserve">PRODUCCION Y DIVERSIFICACION DE ESPECIES ACUICOLAS Y/O </w:t>
      </w:r>
      <w:r>
        <w:rPr>
          <w:rFonts w:eastAsia="Arial Unicode MS" w:cs="Calibri"/>
          <w:b/>
          <w:sz w:val="21"/>
          <w:szCs w:val="21"/>
          <w:lang w:val="es-ES_tradnl"/>
        </w:rPr>
        <w:t xml:space="preserve">CULTIVO Y ADAPTACION </w:t>
      </w:r>
      <w:r w:rsidRPr="00D71949">
        <w:rPr>
          <w:rFonts w:eastAsia="Arial Unicode MS" w:cs="Calibri"/>
          <w:b/>
          <w:sz w:val="21"/>
          <w:szCs w:val="21"/>
          <w:lang w:val="es-ES_tradnl"/>
        </w:rPr>
        <w:t>DE MOLUSCOS Y CRUSTACEOS</w:t>
      </w:r>
    </w:p>
    <w:p w14:paraId="3B444085" w14:textId="4AA29A30" w:rsidR="00D71949" w:rsidRPr="00D71949" w:rsidRDefault="00D71949" w:rsidP="00D71949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cs="Calibri"/>
          <w:sz w:val="21"/>
          <w:szCs w:val="21"/>
          <w:lang w:val="es-ES_tradnl"/>
        </w:rPr>
      </w:pPr>
      <w:r w:rsidRPr="00D71949">
        <w:rPr>
          <w:rFonts w:cs="Calibri"/>
          <w:sz w:val="21"/>
          <w:szCs w:val="21"/>
          <w:lang w:val="es-ES_tradnl"/>
        </w:rPr>
        <w:t>Experiencia profesional de por lo menos un (1) año (tiempo acumulado en varios proyectos) en una o varias organizaciones. Si la organización es nacional 10 puntos; si la organización es internacional, 15 puntos.</w:t>
      </w:r>
      <w:r w:rsidRPr="00D71949">
        <w:rPr>
          <w:rFonts w:cs="Calibri"/>
          <w:sz w:val="21"/>
          <w:szCs w:val="21"/>
          <w:lang w:val="es-ES_tradnl"/>
        </w:rPr>
        <w:tab/>
      </w:r>
    </w:p>
    <w:p w14:paraId="446BF2CD" w14:textId="77777777" w:rsidR="00D71949" w:rsidRPr="00D71949" w:rsidRDefault="00D71949" w:rsidP="00D71949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="Calibri"/>
          <w:sz w:val="21"/>
          <w:szCs w:val="21"/>
          <w:lang w:val="es-ES_tradnl"/>
        </w:rPr>
      </w:pPr>
    </w:p>
    <w:p w14:paraId="17B39255" w14:textId="49E05EC3" w:rsidR="00D71949" w:rsidRPr="00D71949" w:rsidRDefault="00D71949" w:rsidP="00D7194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eastAsia="Arial Unicode MS" w:cs="Calibri"/>
          <w:b/>
          <w:sz w:val="21"/>
          <w:szCs w:val="21"/>
          <w:lang w:val="es-ES_tradnl"/>
        </w:rPr>
      </w:pPr>
      <w:r w:rsidRPr="00D71949">
        <w:rPr>
          <w:rFonts w:eastAsia="Arial Unicode MS" w:cs="Calibri"/>
          <w:b/>
          <w:sz w:val="21"/>
          <w:szCs w:val="21"/>
          <w:lang w:val="es-ES_tradnl"/>
        </w:rPr>
        <w:t xml:space="preserve">ARTÍCULOS EN JOURNALS O EN CONGRESOS O CONFERENCIAS, INDEXADOS A SCOPUS O WOS RELACIONADOS CON </w:t>
      </w:r>
      <w:r>
        <w:rPr>
          <w:rFonts w:ascii="Calibri Bold" w:hAnsi="Calibri Bold"/>
          <w:color w:val="000000"/>
          <w:lang w:val="es-ES_tradnl"/>
        </w:rPr>
        <w:t>LAS Á</w:t>
      </w:r>
      <w:r w:rsidRPr="00D71949">
        <w:rPr>
          <w:rFonts w:ascii="Calibri Bold" w:hAnsi="Calibri Bold"/>
          <w:color w:val="000000"/>
          <w:lang w:val="es-ES_tradnl"/>
        </w:rPr>
        <w:t>REAS</w:t>
      </w:r>
      <w:r w:rsidRPr="00706316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eastAsia="Arial Unicode MS" w:cs="Calibri"/>
          <w:b/>
          <w:sz w:val="21"/>
          <w:szCs w:val="21"/>
          <w:lang w:val="es-ES_tradnl"/>
        </w:rPr>
        <w:t>PRODUCCIÓ</w:t>
      </w:r>
      <w:r w:rsidRPr="00D71949">
        <w:rPr>
          <w:rFonts w:eastAsia="Arial Unicode MS" w:cs="Calibri"/>
          <w:b/>
          <w:sz w:val="21"/>
          <w:szCs w:val="21"/>
          <w:lang w:val="es-ES_tradnl"/>
        </w:rPr>
        <w:t>N Y</w:t>
      </w:r>
      <w:r>
        <w:rPr>
          <w:rFonts w:eastAsia="Arial Unicode MS" w:cs="Calibri"/>
          <w:b/>
          <w:sz w:val="21"/>
          <w:szCs w:val="21"/>
          <w:lang w:val="es-ES_tradnl"/>
        </w:rPr>
        <w:t xml:space="preserve"> DIVERSIFICACIÓ</w:t>
      </w:r>
      <w:r w:rsidRPr="00D71949">
        <w:rPr>
          <w:rFonts w:eastAsia="Arial Unicode MS" w:cs="Calibri"/>
          <w:b/>
          <w:sz w:val="21"/>
          <w:szCs w:val="21"/>
          <w:lang w:val="es-ES_tradnl"/>
        </w:rPr>
        <w:t xml:space="preserve">N DE ESPECIES ACUICOLAS Y/O </w:t>
      </w:r>
      <w:r>
        <w:rPr>
          <w:rFonts w:eastAsia="Arial Unicode MS" w:cs="Calibri"/>
          <w:b/>
          <w:sz w:val="21"/>
          <w:szCs w:val="21"/>
          <w:lang w:val="es-ES_tradnl"/>
        </w:rPr>
        <w:t>CULTIVO Y</w:t>
      </w:r>
      <w:bookmarkStart w:id="0" w:name="_GoBack"/>
      <w:bookmarkEnd w:id="0"/>
      <w:r>
        <w:rPr>
          <w:rFonts w:eastAsia="Arial Unicode MS" w:cs="Calibri"/>
          <w:b/>
          <w:sz w:val="21"/>
          <w:szCs w:val="21"/>
          <w:lang w:val="es-ES_tradnl"/>
        </w:rPr>
        <w:t xml:space="preserve"> ADAPTACIÓN </w:t>
      </w:r>
      <w:r w:rsidRPr="00D71949">
        <w:rPr>
          <w:rFonts w:eastAsia="Arial Unicode MS" w:cs="Calibri"/>
          <w:b/>
          <w:sz w:val="21"/>
          <w:szCs w:val="21"/>
          <w:lang w:val="es-ES_tradnl"/>
        </w:rPr>
        <w:t>DE MOLUSCOS Y CRUSTACEOS</w:t>
      </w:r>
    </w:p>
    <w:p w14:paraId="6A209970" w14:textId="572092FB" w:rsidR="00D71949" w:rsidRPr="00D71949" w:rsidRDefault="00D71949" w:rsidP="00D7194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cs="Calibri"/>
          <w:sz w:val="21"/>
          <w:szCs w:val="21"/>
          <w:lang w:val="es-ES_tradnl"/>
        </w:rPr>
      </w:pPr>
    </w:p>
    <w:p w14:paraId="7FAB5A97" w14:textId="0C12D457" w:rsidR="00D71949" w:rsidRPr="00D71949" w:rsidRDefault="00D71949" w:rsidP="00D71949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cs="Calibri"/>
          <w:sz w:val="21"/>
          <w:szCs w:val="21"/>
          <w:lang w:val="es-ES_tradnl"/>
        </w:rPr>
      </w:pPr>
      <w:r w:rsidRPr="00D71949">
        <w:rPr>
          <w:rFonts w:cs="Calibri"/>
          <w:sz w:val="21"/>
          <w:szCs w:val="21"/>
          <w:lang w:val="es-ES_tradnl"/>
        </w:rPr>
        <w:t>Artículos en congresos o conferencias indexadas a SCOPUS o WOS relacionadas con  las áreas de cultivo, adaptación y diversificación de moluscos y crustáceos tendrá un puntaje máximo de 10 puntos.</w:t>
      </w:r>
    </w:p>
    <w:p w14:paraId="6BBF4B30" w14:textId="77777777" w:rsidR="00D71949" w:rsidRPr="00D71949" w:rsidRDefault="00D71949" w:rsidP="00D71949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cs="Calibri"/>
          <w:sz w:val="21"/>
          <w:szCs w:val="21"/>
          <w:lang w:val="es-ES_tradnl"/>
        </w:rPr>
      </w:pPr>
    </w:p>
    <w:p w14:paraId="24B465DA" w14:textId="77777777" w:rsidR="00D71949" w:rsidRPr="00D71949" w:rsidRDefault="00D71949" w:rsidP="00D71949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="Calibri"/>
          <w:sz w:val="21"/>
          <w:szCs w:val="21"/>
          <w:lang w:val="es-ES_tradnl"/>
        </w:rPr>
      </w:pPr>
      <w:r w:rsidRPr="00D71949">
        <w:rPr>
          <w:rFonts w:eastAsia="Arial Unicode MS" w:cs="Calibri"/>
          <w:sz w:val="21"/>
          <w:szCs w:val="21"/>
          <w:lang w:val="es-ES_tradnl"/>
        </w:rPr>
        <w:t>Si es 1 artículo 5 puntos, 2 o más artículos 10 puntos.</w:t>
      </w:r>
    </w:p>
    <w:p w14:paraId="2CF8063F" w14:textId="77777777" w:rsidR="00740E0F" w:rsidRPr="00D71949" w:rsidRDefault="00740E0F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ES_tradnl"/>
        </w:rPr>
      </w:pPr>
    </w:p>
    <w:sectPr w:rsidR="00740E0F" w:rsidRPr="00D71949" w:rsidSect="00FD41E9">
      <w:headerReference w:type="default" r:id="rId8"/>
      <w:footerReference w:type="default" r:id="rId9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3AFAA" w14:textId="77777777" w:rsidR="00D71949" w:rsidRDefault="00D71949" w:rsidP="00A33990">
      <w:r>
        <w:separator/>
      </w:r>
    </w:p>
  </w:endnote>
  <w:endnote w:type="continuationSeparator" w:id="0">
    <w:p w14:paraId="6AD2D538" w14:textId="77777777" w:rsidR="00D71949" w:rsidRDefault="00D71949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Bold">
    <w:panose1 w:val="020F07020304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638099"/>
      <w:docPartObj>
        <w:docPartGallery w:val="Page Numbers (Bottom of Page)"/>
        <w:docPartUnique/>
      </w:docPartObj>
    </w:sdtPr>
    <w:sdtContent>
      <w:sdt>
        <w:sdtPr>
          <w:id w:val="-1093866192"/>
          <w:docPartObj>
            <w:docPartGallery w:val="Page Numbers (Top of Page)"/>
            <w:docPartUnique/>
          </w:docPartObj>
        </w:sdtPr>
        <w:sdtContent>
          <w:p w14:paraId="2AEA1DBB" w14:textId="77777777" w:rsidR="00D71949" w:rsidRDefault="00D71949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F01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F015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D71949" w:rsidRDefault="00D71949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11F45" w14:textId="77777777" w:rsidR="00D71949" w:rsidRDefault="00D71949" w:rsidP="00A33990">
      <w:r>
        <w:separator/>
      </w:r>
    </w:p>
  </w:footnote>
  <w:footnote w:type="continuationSeparator" w:id="0">
    <w:p w14:paraId="081CA570" w14:textId="77777777" w:rsidR="00D71949" w:rsidRDefault="00D71949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7E229" w14:textId="77777777" w:rsidR="00D71949" w:rsidRDefault="00D71949" w:rsidP="00A33990">
    <w:pPr>
      <w:pStyle w:val="Encabezado"/>
      <w:ind w:left="-1134"/>
    </w:pPr>
    <w:r>
      <w:rPr>
        <w:noProof/>
        <w:lang w:val="es-ES" w:eastAsia="es-ES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2"/>
  </w:num>
  <w:num w:numId="8">
    <w:abstractNumId w:val="18"/>
  </w:num>
  <w:num w:numId="9">
    <w:abstractNumId w:val="15"/>
  </w:num>
  <w:num w:numId="10">
    <w:abstractNumId w:val="9"/>
  </w:num>
  <w:num w:numId="11">
    <w:abstractNumId w:val="7"/>
  </w:num>
  <w:num w:numId="12">
    <w:abstractNumId w:val="3"/>
  </w:num>
  <w:num w:numId="13">
    <w:abstractNumId w:val="17"/>
  </w:num>
  <w:num w:numId="14">
    <w:abstractNumId w:val="6"/>
  </w:num>
  <w:num w:numId="15">
    <w:abstractNumId w:val="12"/>
  </w:num>
  <w:num w:numId="16">
    <w:abstractNumId w:val="16"/>
  </w:num>
  <w:num w:numId="17">
    <w:abstractNumId w:val="1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90"/>
    <w:rsid w:val="000001C6"/>
    <w:rsid w:val="00094BB8"/>
    <w:rsid w:val="0016515E"/>
    <w:rsid w:val="001A3448"/>
    <w:rsid w:val="00243F6D"/>
    <w:rsid w:val="00295AD4"/>
    <w:rsid w:val="00317A43"/>
    <w:rsid w:val="003632AA"/>
    <w:rsid w:val="003A17FE"/>
    <w:rsid w:val="003F6CB6"/>
    <w:rsid w:val="004C01F5"/>
    <w:rsid w:val="004E4C3E"/>
    <w:rsid w:val="0052785E"/>
    <w:rsid w:val="00556282"/>
    <w:rsid w:val="005975D4"/>
    <w:rsid w:val="006708EA"/>
    <w:rsid w:val="006B05B1"/>
    <w:rsid w:val="006B0DA5"/>
    <w:rsid w:val="006B3231"/>
    <w:rsid w:val="00733A48"/>
    <w:rsid w:val="00740E0F"/>
    <w:rsid w:val="00745492"/>
    <w:rsid w:val="00776B00"/>
    <w:rsid w:val="00807301"/>
    <w:rsid w:val="00841088"/>
    <w:rsid w:val="00854A2F"/>
    <w:rsid w:val="009C5DA6"/>
    <w:rsid w:val="009D4900"/>
    <w:rsid w:val="009F015A"/>
    <w:rsid w:val="00A12140"/>
    <w:rsid w:val="00A33990"/>
    <w:rsid w:val="00A353E0"/>
    <w:rsid w:val="00A713DA"/>
    <w:rsid w:val="00A87972"/>
    <w:rsid w:val="00BB3C1C"/>
    <w:rsid w:val="00C254E6"/>
    <w:rsid w:val="00C372EC"/>
    <w:rsid w:val="00C9694C"/>
    <w:rsid w:val="00CC4B97"/>
    <w:rsid w:val="00D71949"/>
    <w:rsid w:val="00D77A50"/>
    <w:rsid w:val="00DC7782"/>
    <w:rsid w:val="00E14C74"/>
    <w:rsid w:val="00E70E56"/>
    <w:rsid w:val="00EC42C7"/>
    <w:rsid w:val="00F002B2"/>
    <w:rsid w:val="00F770E1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898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1158</Words>
  <Characters>6370</Characters>
  <Application>Microsoft Macintosh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.........</cp:lastModifiedBy>
  <cp:revision>3</cp:revision>
  <dcterms:created xsi:type="dcterms:W3CDTF">2019-11-15T22:16:00Z</dcterms:created>
  <dcterms:modified xsi:type="dcterms:W3CDTF">2019-11-15T22:41:00Z</dcterms:modified>
</cp:coreProperties>
</file>